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41" w:rsidRPr="002C2B67" w:rsidRDefault="00F25741" w:rsidP="006042DA">
      <w:pPr>
        <w:spacing w:line="9" w:lineRule="exact"/>
        <w:ind w:right="10"/>
        <w:rPr>
          <w:rFonts w:ascii="Arial" w:hAnsi="Arial" w:cs="Arial"/>
          <w:sz w:val="17"/>
          <w:szCs w:val="17"/>
        </w:rPr>
      </w:pPr>
      <w:bookmarkStart w:id="0" w:name="page1"/>
      <w:bookmarkStart w:id="1" w:name="_GoBack"/>
      <w:bookmarkEnd w:id="0"/>
      <w:bookmarkEnd w:id="1"/>
    </w:p>
    <w:p w:rsidR="00F25741" w:rsidRPr="002C2B67" w:rsidRDefault="001260BF" w:rsidP="00145487">
      <w:pPr>
        <w:ind w:left="60"/>
        <w:jc w:val="center"/>
        <w:rPr>
          <w:rFonts w:ascii="Arial" w:hAnsi="Arial" w:cs="Arial"/>
          <w:sz w:val="24"/>
          <w:szCs w:val="17"/>
        </w:rPr>
      </w:pPr>
      <w:r w:rsidRPr="002C2B67">
        <w:rPr>
          <w:rFonts w:ascii="Arial" w:eastAsia="Arial" w:hAnsi="Arial" w:cs="Arial"/>
          <w:b/>
          <w:bCs/>
          <w:i/>
          <w:iCs/>
          <w:color w:val="000000"/>
          <w:sz w:val="24"/>
          <w:szCs w:val="17"/>
        </w:rPr>
        <w:t>Lekcja muzyki.</w:t>
      </w:r>
      <w:r w:rsidRPr="002C2B67">
        <w:rPr>
          <w:rFonts w:ascii="Arial" w:eastAsia="Arial" w:hAnsi="Arial" w:cs="Arial"/>
          <w:b/>
          <w:bCs/>
          <w:color w:val="FFFFFF"/>
          <w:sz w:val="24"/>
          <w:szCs w:val="17"/>
        </w:rPr>
        <w:t xml:space="preserve"> </w:t>
      </w:r>
      <w:r w:rsidRPr="002C2B67">
        <w:rPr>
          <w:rFonts w:ascii="Arial" w:eastAsia="Arial" w:hAnsi="Arial" w:cs="Arial"/>
          <w:b/>
          <w:bCs/>
          <w:color w:val="000000"/>
          <w:sz w:val="24"/>
          <w:szCs w:val="17"/>
        </w:rPr>
        <w:t>Rozkład materiału nauczania z planem wynikowym. Klasa szósta</w:t>
      </w:r>
    </w:p>
    <w:p w:rsidR="00F25741" w:rsidRPr="002C2B67" w:rsidRDefault="00F25741" w:rsidP="00145487">
      <w:pPr>
        <w:spacing w:line="20" w:lineRule="exact"/>
        <w:jc w:val="center"/>
        <w:rPr>
          <w:rFonts w:ascii="Arial" w:hAnsi="Arial" w:cs="Arial"/>
          <w:sz w:val="17"/>
          <w:szCs w:val="17"/>
        </w:rPr>
      </w:pPr>
    </w:p>
    <w:p w:rsidR="00F25741" w:rsidRPr="002C2B67" w:rsidRDefault="001260BF" w:rsidP="00145487">
      <w:pPr>
        <w:spacing w:before="120" w:after="240"/>
        <w:jc w:val="center"/>
        <w:rPr>
          <w:rFonts w:ascii="Arial" w:eastAsia="Arial" w:hAnsi="Arial" w:cs="Arial"/>
          <w:sz w:val="20"/>
          <w:szCs w:val="17"/>
        </w:rPr>
      </w:pPr>
      <w:r w:rsidRPr="002C2B67">
        <w:rPr>
          <w:rFonts w:ascii="Arial" w:eastAsia="Arial" w:hAnsi="Arial" w:cs="Arial"/>
          <w:sz w:val="20"/>
          <w:szCs w:val="17"/>
        </w:rPr>
        <w:t xml:space="preserve">Monika Gromek, Grażyna </w:t>
      </w:r>
      <w:proofErr w:type="spellStart"/>
      <w:r w:rsidRPr="002C2B67">
        <w:rPr>
          <w:rFonts w:ascii="Arial" w:eastAsia="Arial" w:hAnsi="Arial" w:cs="Arial"/>
          <w:sz w:val="20"/>
          <w:szCs w:val="17"/>
        </w:rPr>
        <w:t>Kilbach</w:t>
      </w:r>
      <w:proofErr w:type="spellEnd"/>
    </w:p>
    <w:p w:rsidR="00D3665E" w:rsidRPr="002C2B67" w:rsidRDefault="00D3665E">
      <w:pPr>
        <w:spacing w:line="1" w:lineRule="exact"/>
        <w:rPr>
          <w:rFonts w:ascii="Arial" w:hAnsi="Arial" w:cs="Arial"/>
          <w:sz w:val="17"/>
          <w:szCs w:val="17"/>
        </w:rPr>
      </w:pPr>
      <w:bookmarkStart w:id="2" w:name="page3"/>
      <w:bookmarkEnd w:id="2"/>
    </w:p>
    <w:tbl>
      <w:tblPr>
        <w:tblW w:w="0" w:type="auto"/>
        <w:tblBorders>
          <w:top w:val="single" w:sz="8" w:space="0" w:color="B3B3B3"/>
          <w:left w:val="single" w:sz="8" w:space="0" w:color="B3B3B3"/>
          <w:bottom w:val="single" w:sz="8" w:space="0" w:color="B3B3B3"/>
          <w:right w:val="single" w:sz="8" w:space="0" w:color="B3B3B3"/>
          <w:insideH w:val="single" w:sz="8" w:space="0" w:color="B3B3B3"/>
          <w:insideV w:val="single" w:sz="8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2225"/>
        <w:gridCol w:w="3394"/>
        <w:gridCol w:w="3417"/>
        <w:gridCol w:w="3026"/>
        <w:gridCol w:w="1304"/>
      </w:tblGrid>
      <w:tr w:rsidR="00545EC5" w:rsidRPr="002C2B67" w:rsidTr="00EA37C8">
        <w:trPr>
          <w:cantSplit/>
          <w:trHeight w:val="195"/>
        </w:trPr>
        <w:tc>
          <w:tcPr>
            <w:tcW w:w="773" w:type="dxa"/>
            <w:vMerge w:val="restart"/>
            <w:shd w:val="clear" w:color="auto" w:fill="FDE6AB"/>
            <w:noWrap/>
            <w:tcMar>
              <w:left w:w="85" w:type="dxa"/>
            </w:tcMar>
            <w:vAlign w:val="center"/>
          </w:tcPr>
          <w:p w:rsidR="00DE443C" w:rsidRPr="00F66874" w:rsidRDefault="00DE443C" w:rsidP="00B92BB8">
            <w:pPr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F66874">
              <w:rPr>
                <w:rFonts w:ascii="Arial" w:eastAsia="Arial" w:hAnsi="Arial" w:cs="Arial"/>
                <w:b/>
                <w:bCs/>
                <w:color w:val="B0000C"/>
                <w:spacing w:val="-2"/>
                <w:sz w:val="17"/>
                <w:szCs w:val="17"/>
              </w:rPr>
              <w:t>Nr</w:t>
            </w:r>
          </w:p>
          <w:p w:rsidR="00DE443C" w:rsidRPr="00F66874" w:rsidRDefault="00DE443C" w:rsidP="00B92BB8">
            <w:pPr>
              <w:spacing w:line="192" w:lineRule="exact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F66874">
              <w:rPr>
                <w:rFonts w:ascii="Arial" w:eastAsia="Arial" w:hAnsi="Arial" w:cs="Arial"/>
                <w:b/>
                <w:bCs/>
                <w:color w:val="B0000C"/>
                <w:spacing w:val="-2"/>
                <w:sz w:val="17"/>
                <w:szCs w:val="17"/>
              </w:rPr>
              <w:t>lekcji /</w:t>
            </w:r>
          </w:p>
          <w:p w:rsidR="00DE443C" w:rsidRPr="002C2B67" w:rsidRDefault="00DE443C" w:rsidP="00B92B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874">
              <w:rPr>
                <w:rFonts w:ascii="Arial" w:eastAsia="Arial" w:hAnsi="Arial" w:cs="Arial"/>
                <w:b/>
                <w:bCs/>
                <w:color w:val="B0000C"/>
                <w:spacing w:val="-2"/>
                <w:sz w:val="17"/>
                <w:szCs w:val="17"/>
              </w:rPr>
              <w:t>miesiąc*</w:t>
            </w:r>
          </w:p>
        </w:tc>
        <w:tc>
          <w:tcPr>
            <w:tcW w:w="2226" w:type="dxa"/>
            <w:vMerge w:val="restart"/>
            <w:shd w:val="clear" w:color="auto" w:fill="FDE6AB"/>
            <w:noWrap/>
            <w:tcMar>
              <w:left w:w="85" w:type="dxa"/>
            </w:tcMar>
            <w:vAlign w:val="center"/>
          </w:tcPr>
          <w:p w:rsidR="00DE443C" w:rsidRPr="002C2B67" w:rsidRDefault="00DE443C" w:rsidP="00B92BB8">
            <w:pPr>
              <w:spacing w:line="192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color w:val="B0000C"/>
                <w:sz w:val="17"/>
                <w:szCs w:val="17"/>
              </w:rPr>
              <w:t>Temat**</w:t>
            </w:r>
          </w:p>
        </w:tc>
        <w:tc>
          <w:tcPr>
            <w:tcW w:w="3395" w:type="dxa"/>
            <w:vMerge w:val="restart"/>
            <w:shd w:val="clear" w:color="auto" w:fill="FDE6AB"/>
            <w:noWrap/>
            <w:tcMar>
              <w:left w:w="85" w:type="dxa"/>
            </w:tcMar>
            <w:vAlign w:val="center"/>
          </w:tcPr>
          <w:p w:rsidR="00DE443C" w:rsidRPr="002C2B67" w:rsidRDefault="00DE443C" w:rsidP="00B92BB8">
            <w:pPr>
              <w:spacing w:line="192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color w:val="B0000C"/>
                <w:sz w:val="17"/>
                <w:szCs w:val="17"/>
              </w:rPr>
              <w:t>MATERIAŁ DO REALIZACJI</w:t>
            </w:r>
          </w:p>
        </w:tc>
        <w:tc>
          <w:tcPr>
            <w:tcW w:w="3418" w:type="dxa"/>
            <w:vMerge w:val="restart"/>
            <w:shd w:val="clear" w:color="auto" w:fill="FDE6AB"/>
            <w:noWrap/>
            <w:tcMar>
              <w:left w:w="85" w:type="dxa"/>
            </w:tcMar>
            <w:vAlign w:val="center"/>
          </w:tcPr>
          <w:p w:rsidR="00DE443C" w:rsidRPr="002C2B67" w:rsidRDefault="00DE443C" w:rsidP="00B92B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color w:val="B0000C"/>
                <w:sz w:val="17"/>
                <w:szCs w:val="17"/>
              </w:rPr>
              <w:t>WYMAGANIA PODSTAWOWE</w:t>
            </w:r>
          </w:p>
          <w:p w:rsidR="00DE443C" w:rsidRPr="002C2B67" w:rsidRDefault="00DE443C" w:rsidP="00B92B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color w:val="B0000C"/>
                <w:sz w:val="17"/>
                <w:szCs w:val="17"/>
              </w:rPr>
              <w:t>Uczeń:</w:t>
            </w:r>
          </w:p>
        </w:tc>
        <w:tc>
          <w:tcPr>
            <w:tcW w:w="3027" w:type="dxa"/>
            <w:vMerge w:val="restart"/>
            <w:shd w:val="clear" w:color="auto" w:fill="FDE6AB"/>
            <w:noWrap/>
            <w:tcMar>
              <w:left w:w="85" w:type="dxa"/>
            </w:tcMar>
            <w:vAlign w:val="center"/>
          </w:tcPr>
          <w:p w:rsidR="00DE443C" w:rsidRPr="002C2B67" w:rsidRDefault="00DE443C" w:rsidP="00B92B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color w:val="B0000C"/>
                <w:sz w:val="17"/>
                <w:szCs w:val="17"/>
              </w:rPr>
              <w:t>WYMAGANIA</w:t>
            </w:r>
          </w:p>
          <w:p w:rsidR="00DE443C" w:rsidRPr="002C2B67" w:rsidRDefault="00DE443C" w:rsidP="00B92BB8">
            <w:pPr>
              <w:spacing w:line="192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color w:val="B0000C"/>
                <w:sz w:val="17"/>
                <w:szCs w:val="17"/>
              </w:rPr>
              <w:t>PONADPODSTAWOWE</w:t>
            </w:r>
          </w:p>
          <w:p w:rsidR="00DE443C" w:rsidRPr="002C2B67" w:rsidRDefault="00DE443C" w:rsidP="00B92B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color w:val="B0000C"/>
                <w:sz w:val="17"/>
                <w:szCs w:val="17"/>
              </w:rPr>
              <w:t>Uczeń:</w:t>
            </w:r>
          </w:p>
        </w:tc>
        <w:tc>
          <w:tcPr>
            <w:tcW w:w="1300" w:type="dxa"/>
            <w:vMerge w:val="restart"/>
            <w:shd w:val="clear" w:color="auto" w:fill="FDE6AB"/>
            <w:noWrap/>
            <w:tcMar>
              <w:left w:w="85" w:type="dxa"/>
            </w:tcMar>
            <w:vAlign w:val="center"/>
          </w:tcPr>
          <w:p w:rsidR="00DE443C" w:rsidRPr="002C2B67" w:rsidRDefault="00DE443C" w:rsidP="00B92B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color w:val="B0000C"/>
                <w:sz w:val="17"/>
                <w:szCs w:val="17"/>
              </w:rPr>
              <w:t>Podstawa</w:t>
            </w:r>
          </w:p>
          <w:p w:rsidR="00DE443C" w:rsidRPr="002C2B67" w:rsidRDefault="00DE443C" w:rsidP="00B92B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color w:val="B0000C"/>
                <w:sz w:val="17"/>
                <w:szCs w:val="17"/>
              </w:rPr>
              <w:t>programowa***</w:t>
            </w: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spacing w:line="192" w:lineRule="exact"/>
              <w:ind w:left="7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spacing w:line="192" w:lineRule="exact"/>
              <w:ind w:left="9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DE6A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1 / IX</w:t>
            </w:r>
          </w:p>
        </w:tc>
        <w:tc>
          <w:tcPr>
            <w:tcW w:w="2226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Ostatnie letnie wyprawy.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Organizacja pracy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na lekcjach muzyki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 klasie szóstej</w:t>
            </w:r>
          </w:p>
        </w:tc>
        <w:tc>
          <w:tcPr>
            <w:tcW w:w="3395" w:type="dxa"/>
            <w:vMerge w:val="restart"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wstęp oraz lekcja 1: „Ostatnie letnie</w:t>
            </w:r>
            <w:r w:rsidR="00545EC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wyprawy”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komiks i kartka z kalendarza (s. 6–7)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Cza-cza na koniec lata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schemat i opis kroku podstawowego cz</w:t>
            </w:r>
            <w:r w:rsidR="00556D09">
              <w:rPr>
                <w:rFonts w:ascii="Arial" w:eastAsia="Arial" w:hAnsi="Arial" w:cs="Arial"/>
                <w:sz w:val="17"/>
                <w:szCs w:val="17"/>
              </w:rPr>
              <w:t>a</w:t>
            </w:r>
            <w:r w:rsidR="00556D09">
              <w:rPr>
                <w:rFonts w:ascii="Arial" w:eastAsia="Arial" w:hAnsi="Arial" w:cs="Arial"/>
                <w:sz w:val="17"/>
                <w:szCs w:val="17"/>
              </w:rPr>
              <w:noBreakHyphen/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czy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kanon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Tue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,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tue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,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barima</w:t>
            </w:r>
            <w:proofErr w:type="spellEnd"/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partytura akompaniamentu rytmicznego do kanonu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zadanie o charakterze zabawy: „Afrykańskie</w:t>
            </w:r>
            <w:r w:rsidR="00545EC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klimaty”</w:t>
            </w:r>
          </w:p>
        </w:tc>
        <w:tc>
          <w:tcPr>
            <w:tcW w:w="6445" w:type="dxa"/>
            <w:gridSpan w:val="2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-14" w:hanging="8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Na pierwszej lekcji uczniowie i nauczyciel przypominają zasady wspólnej</w:t>
            </w:r>
            <w:r w:rsid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545EC5">
              <w:rPr>
                <w:rFonts w:ascii="Arial" w:eastAsia="Arial" w:hAnsi="Arial" w:cs="Arial"/>
                <w:sz w:val="17"/>
                <w:szCs w:val="17"/>
              </w:rPr>
              <w:t>pracy i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kryteria oceniania, a także zapoznają się z nowym podręcznikiem.</w:t>
            </w:r>
            <w:r w:rsid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Piosenki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Cza-cza na koniec lata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i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Tue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,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tue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,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barima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>, ćwiczenia taneczne</w:t>
            </w:r>
            <w:r w:rsid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oraz partytura rytmiczna służą rozśpiewaniu klasy, nawiązaniu</w:t>
            </w:r>
            <w:r w:rsid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do wakacyjnych wspomnień oraz przyjemnemu rozpoczęciu pracy</w:t>
            </w:r>
            <w:r w:rsidR="00894B1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w nowym roku szkolnym.</w:t>
            </w:r>
          </w:p>
        </w:tc>
        <w:tc>
          <w:tcPr>
            <w:tcW w:w="1300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I.3.2, I.3.3</w:t>
            </w: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2 / IX</w:t>
            </w:r>
          </w:p>
        </w:tc>
        <w:tc>
          <w:tcPr>
            <w:tcW w:w="2226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Dobrze z piosenką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wędrować. Poznanie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i wykonywanie utworów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z repertuaru piosenki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turystycznej</w:t>
            </w:r>
          </w:p>
        </w:tc>
        <w:tc>
          <w:tcPr>
            <w:tcW w:w="3395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</w:t>
            </w:r>
            <w:r w:rsidR="00545EC5">
              <w:rPr>
                <w:rFonts w:ascii="Arial" w:eastAsia="Arial" w:hAnsi="Arial" w:cs="Arial"/>
                <w:sz w:val="17"/>
                <w:szCs w:val="17"/>
              </w:rPr>
              <w:t>podręcznik, lekcja 2: „Dobrze z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piosenką</w:t>
            </w:r>
            <w:r w:rsidR="004E54C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wędrować”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piosenki: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Lubię podróże, Jak dobrze nam zdobywać</w:t>
            </w:r>
            <w:r w:rsidR="00894B1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góry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infografika: „Piosenka turystyczna”</w:t>
            </w:r>
          </w:p>
        </w:tc>
        <w:tc>
          <w:tcPr>
            <w:tcW w:w="3418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w grupie piosenki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Lubię</w:t>
            </w:r>
            <w:r w:rsidR="002A39C4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podróże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> 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Jak dobrze nam zdobywać</w:t>
            </w:r>
            <w:r w:rsidR="00894B1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góry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gra na flecie melodię piosenki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Lubię</w:t>
            </w:r>
            <w:r w:rsidR="00894B1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podróże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wymienia tytuły popularnych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piosenek turystycznych.</w:t>
            </w:r>
          </w:p>
        </w:tc>
        <w:tc>
          <w:tcPr>
            <w:tcW w:w="3027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solo piosenkę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Jak</w:t>
            </w:r>
            <w:r w:rsidR="002A39C4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dobrze nam zdobywać góry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na flecie melodię piosenki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Lubię podróże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w formie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kanonu,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wymienia nazwiska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artystów i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nazwy zespołów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wykonujących popularne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piosenki turystyczne.</w:t>
            </w:r>
          </w:p>
        </w:tc>
        <w:tc>
          <w:tcPr>
            <w:tcW w:w="1300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A39C4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II.2.3, II.4.1</w:t>
            </w: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3 / IX</w:t>
            </w:r>
          </w:p>
        </w:tc>
        <w:tc>
          <w:tcPr>
            <w:tcW w:w="2226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Muzyczny ping-pong –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artykulacja. Różne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sposoby wykonywania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muzyki</w:t>
            </w:r>
          </w:p>
        </w:tc>
        <w:tc>
          <w:tcPr>
            <w:tcW w:w="3395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3: „Muzyczny ping-pong –</w:t>
            </w:r>
            <w:r w:rsidR="004249B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artykulacja”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piosenki: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Deszczowe rytmy, Kukułeczka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tabela „Rodzaje artykulacji”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zadanie o charakterze zabawy: „Muzyczny</w:t>
            </w:r>
            <w:r w:rsidR="004249B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ping-pong”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nagrania: G.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Fuhlisch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Śmiejący się puzon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 V. Monti,</w:t>
            </w:r>
            <w:r w:rsidR="00894B1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Czardasz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 J. Strauss syn,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Pizzicato polka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termin: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artykulacja</w:t>
            </w:r>
          </w:p>
        </w:tc>
        <w:tc>
          <w:tcPr>
            <w:tcW w:w="3418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śpiewa w grupie piosenki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Deszczowe rytmy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Kukułeczka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wyjaśnia znaczenie terminu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artykulacja 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>i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wymienia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podstawowe rodzaje artykulacji.</w:t>
            </w:r>
          </w:p>
        </w:tc>
        <w:tc>
          <w:tcPr>
            <w:tcW w:w="3027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z właściwą artykulacją śpiewa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solo piosenki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Deszczowe rytmy</w:t>
            </w:r>
            <w:r w:rsidR="00894B1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>i 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Kukułeczka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rozpoznaje i stosuje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oznaczenia artykulacyjne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w zapisie nutowym,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wyjaśnia, na czym polega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artykulacja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frullato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pizzicato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</w:tc>
        <w:tc>
          <w:tcPr>
            <w:tcW w:w="1300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A39C4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I.4.3,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II.1.2, II.2.4</w:t>
            </w: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4 / IX</w:t>
            </w:r>
          </w:p>
        </w:tc>
        <w:tc>
          <w:tcPr>
            <w:tcW w:w="2226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Na okrągło. Utwory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muzyczne w formie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ronda</w:t>
            </w:r>
          </w:p>
        </w:tc>
        <w:tc>
          <w:tcPr>
            <w:tcW w:w="3395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4: „Na okrągło”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Na okrągło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zapis nutowy utworu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Minirondo</w:t>
            </w:r>
            <w:proofErr w:type="spellEnd"/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nagranie: W.A. Mozart,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Sonata fortepianowa C-dur,</w:t>
            </w:r>
            <w:r w:rsidR="00894B1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KV545, cz. III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Rondo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zadania o charakterze zabaw: „Rondo taneczne”,</w:t>
            </w:r>
            <w:r w:rsidR="004249B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„Ptasie rondo na topoli”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schemat budowy ronda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terminy: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rondo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refren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kuplet</w:t>
            </w:r>
          </w:p>
        </w:tc>
        <w:tc>
          <w:tcPr>
            <w:tcW w:w="3418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śpiewa w grupie piosenkę</w:t>
            </w:r>
            <w:r w:rsidR="004249B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Na okrągło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gra w grupie utwór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Minirondo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wymienia i definiuje elementy</w:t>
            </w:r>
            <w:r w:rsidR="00F6687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budowy ronda: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rondo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refren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="004249B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kuplet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</w:tc>
        <w:tc>
          <w:tcPr>
            <w:tcW w:w="3027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śpiewa solo piosenkę</w:t>
            </w:r>
            <w:r w:rsidR="004249B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Na okrągło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gra solo utwór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Minirondo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,</w:t>
            </w:r>
          </w:p>
          <w:p w:rsidR="00DE443C" w:rsidRPr="002C2B67" w:rsidRDefault="00DE443C" w:rsidP="00F66874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rozpoznaje elementy ronda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w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słuchanych i wykonywanych</w:t>
            </w:r>
            <w:r w:rsidR="00894B1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utworach.</w:t>
            </w:r>
          </w:p>
        </w:tc>
        <w:tc>
          <w:tcPr>
            <w:tcW w:w="1300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A39C4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I.4.2, II.4.3, III.1</w:t>
            </w: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5 / X</w:t>
            </w:r>
          </w:p>
        </w:tc>
        <w:tc>
          <w:tcPr>
            <w:tcW w:w="2226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Naszym nauczycielom.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Realizacja trioli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ósemkowej</w:t>
            </w:r>
          </w:p>
        </w:tc>
        <w:tc>
          <w:tcPr>
            <w:tcW w:w="3395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5: „Naszym nauczycielom”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Potęga ciekawości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zapis nutowy fragmentu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Marsza triumfalnego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z opery</w:t>
            </w:r>
            <w:r w:rsidR="00894B1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Aida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G. Verdiego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nagranie: A. Ponchielli,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Taniec godzin</w:t>
            </w:r>
            <w:r w:rsidR="004E54CF">
              <w:rPr>
                <w:rFonts w:ascii="Arial" w:eastAsia="Arial" w:hAnsi="Arial" w:cs="Arial"/>
                <w:sz w:val="17"/>
                <w:szCs w:val="17"/>
              </w:rPr>
              <w:t xml:space="preserve"> z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baletu</w:t>
            </w:r>
            <w:r w:rsidR="004249B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Gioconda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zadanie o charakterze zabawy: „Tańczące</w:t>
            </w:r>
            <w:r w:rsidR="004249B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instrumenty”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termin: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triola ósemkowa</w:t>
            </w:r>
          </w:p>
        </w:tc>
        <w:tc>
          <w:tcPr>
            <w:tcW w:w="3418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E54CF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w grupie piosenkę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Potęga</w:t>
            </w:r>
            <w:r w:rsidR="004E54C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ciekawości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4E54CF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gra w grupie fragment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Marsza</w:t>
            </w:r>
            <w:r w:rsidR="004E54C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triumfalnego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z opery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Aida</w:t>
            </w:r>
            <w:r w:rsidR="00981622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G. Verdiego,</w:t>
            </w:r>
          </w:p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wyjaśnia znaczenie terminu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triola.</w:t>
            </w:r>
          </w:p>
        </w:tc>
        <w:tc>
          <w:tcPr>
            <w:tcW w:w="3027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E54CF">
            <w:pPr>
              <w:ind w:left="14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solo piosenkę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Potęga</w:t>
            </w:r>
            <w:r w:rsidR="004E54C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ciekawości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4E54CF">
            <w:pPr>
              <w:ind w:left="14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gra solo fragment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Marsza</w:t>
            </w:r>
            <w:r w:rsidR="004E54C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triumfalnego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z opery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Aida</w:t>
            </w:r>
            <w:r w:rsidR="004E54C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G. Verdiego,</w:t>
            </w:r>
          </w:p>
          <w:p w:rsidR="00DE443C" w:rsidRPr="002C2B67" w:rsidRDefault="00DE443C" w:rsidP="004E54CF">
            <w:pPr>
              <w:ind w:left="14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rozpoznaje triole w zapisie</w:t>
            </w:r>
            <w:r w:rsidR="004E54C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nutowym oraz w słuchanych</w:t>
            </w:r>
            <w:r w:rsidR="004E54C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utworach,</w:t>
            </w:r>
          </w:p>
          <w:p w:rsidR="00DE443C" w:rsidRPr="002C2B67" w:rsidRDefault="00DE443C" w:rsidP="004249B3">
            <w:pPr>
              <w:ind w:left="14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poprawnie wykonuje triolę.</w:t>
            </w:r>
          </w:p>
        </w:tc>
        <w:tc>
          <w:tcPr>
            <w:tcW w:w="1300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A39C4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I.4.4, II.2.2, III.1</w:t>
            </w: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6 / X</w:t>
            </w:r>
          </w:p>
        </w:tc>
        <w:tc>
          <w:tcPr>
            <w:tcW w:w="2226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Warsztat muzyczny</w:t>
            </w:r>
          </w:p>
        </w:tc>
        <w:tc>
          <w:tcPr>
            <w:tcW w:w="3395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6: „Warsztat muzyczny”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komiks i kartka z kalendarza (s. 30–31)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z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>adania utrwalające wiadomości i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umiejętności</w:t>
            </w:r>
          </w:p>
        </w:tc>
        <w:tc>
          <w:tcPr>
            <w:tcW w:w="6445" w:type="dxa"/>
            <w:gridSpan w:val="2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4110A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Lekcja służy powtórzeniu i utrwaleniu określonego zakresu wiedzy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 umiejętności podczas realizacji zadań, zabaw i ćwiczeń.</w:t>
            </w:r>
          </w:p>
        </w:tc>
        <w:tc>
          <w:tcPr>
            <w:tcW w:w="1300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A39C4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I.2.3,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II.2.2</w:t>
            </w: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7 / X</w:t>
            </w:r>
          </w:p>
        </w:tc>
        <w:tc>
          <w:tcPr>
            <w:tcW w:w="2226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Z dziejów muzyki –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muzyka dawna.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Muzyka średniowiecza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i renesansu</w:t>
            </w:r>
          </w:p>
        </w:tc>
        <w:tc>
          <w:tcPr>
            <w:tcW w:w="3395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7: „Z dziejów muzyki – muzyka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dawna”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Ballada o sennym bardzie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zapis nutowy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estampidy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Kalenda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maya</w:t>
            </w:r>
            <w:proofErr w:type="spellEnd"/>
            <w:r w:rsidR="004E54C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R.</w:t>
            </w:r>
            <w:r w:rsidR="004E54CF">
              <w:rPr>
                <w:rFonts w:ascii="Arial" w:eastAsia="Arial" w:hAnsi="Arial" w:cs="Arial"/>
                <w:sz w:val="17"/>
                <w:szCs w:val="17"/>
              </w:rPr>
              <w:t>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de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Vaqueirasa</w:t>
            </w:r>
            <w:proofErr w:type="spellEnd"/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nagrania: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Bogurodzica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 brzmienie liry korbowej,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brzmienie lutni, R. de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Vaqueiras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Kalenda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maya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O. di Lasso, madrygał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Echo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oś czasu prezentująca instrumenty średniowieczne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terminy: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średniowiecze, renesans, tabulatura,</w:t>
            </w:r>
            <w:r w:rsidR="00981622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trubadurzy, truwerzy</w:t>
            </w:r>
          </w:p>
        </w:tc>
        <w:tc>
          <w:tcPr>
            <w:tcW w:w="3418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13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w grupie piosenkę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Ballada</w:t>
            </w:r>
            <w:r w:rsidR="004E54C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o sennym bardzie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F66874">
            <w:pPr>
              <w:ind w:left="100" w:hanging="113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gra w grupie na flecie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estampidę</w:t>
            </w:r>
            <w:proofErr w:type="spellEnd"/>
            <w:r w:rsidR="004E54C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Kalenda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maya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R. de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Vaqueirasa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F66874">
            <w:pPr>
              <w:ind w:left="100" w:hanging="113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charakteryzuje muzykę dawną</w:t>
            </w:r>
            <w:r w:rsidR="004E54C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na podstawie infografiki zamieszczonej w podręczniku.</w:t>
            </w:r>
          </w:p>
        </w:tc>
        <w:tc>
          <w:tcPr>
            <w:tcW w:w="3027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40" w:hanging="113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solo piosenkę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Ballada</w:t>
            </w:r>
            <w:r w:rsidR="004E54C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o sennym bardzie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4E54CF" w:rsidRDefault="00DE443C" w:rsidP="00F66874">
            <w:pPr>
              <w:ind w:left="140" w:hanging="113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gra solo na flecie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estampidę</w:t>
            </w:r>
            <w:proofErr w:type="spellEnd"/>
            <w:r w:rsidR="004E54C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Kalenda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maya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R. de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Vaqueirasa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="004E54C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</w:p>
          <w:p w:rsidR="00DE443C" w:rsidRPr="002C2B67" w:rsidRDefault="00DE443C" w:rsidP="00F66874">
            <w:pPr>
              <w:ind w:left="140" w:hanging="113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omawia muzykę</w:t>
            </w:r>
            <w:r w:rsidR="00894B1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4E54CF">
              <w:rPr>
                <w:rFonts w:ascii="Arial" w:eastAsia="Arial" w:hAnsi="Arial" w:cs="Arial"/>
                <w:sz w:val="17"/>
                <w:szCs w:val="17"/>
              </w:rPr>
              <w:t>średniowieczną i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renesansową,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stosując poznaną terminologię,</w:t>
            </w:r>
          </w:p>
          <w:p w:rsidR="00DE443C" w:rsidRPr="002C2B67" w:rsidRDefault="00DE443C" w:rsidP="00F66874">
            <w:pPr>
              <w:ind w:left="140" w:hanging="113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wyjaśnia, czym jest</w:t>
            </w:r>
            <w:r w:rsidR="00545EC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polichóralność.</w:t>
            </w:r>
          </w:p>
        </w:tc>
        <w:tc>
          <w:tcPr>
            <w:tcW w:w="1300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I.4.1, I.2.5, II.6,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III.1</w:t>
            </w: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8 / XI</w:t>
            </w:r>
          </w:p>
        </w:tc>
        <w:tc>
          <w:tcPr>
            <w:tcW w:w="2226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Z dziejów muzyki –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złoty wiek muzyki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polskiej. Polska muzyka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renesansowa i jej twórcy</w:t>
            </w:r>
          </w:p>
        </w:tc>
        <w:tc>
          <w:tcPr>
            <w:tcW w:w="3395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8: „Z dziejów muzyki – złoty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wiek muzyki polskiej”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M. Gomółka, psalm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Kleszczmy rękoma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partytura rytmiczna akompaniamentu do psalmu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Kleszczmy rękoma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infografika: „Muzyka polska w XVI wieku”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zapis nutowy psalmu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Nieście chwałę, mocarze</w:t>
            </w:r>
            <w:r w:rsidR="00981622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M. Gomółki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opis choreografii do tańca dawnego</w:t>
            </w:r>
          </w:p>
          <w:p w:rsidR="00DE443C" w:rsidRPr="002C2B67" w:rsidRDefault="00DE443C" w:rsidP="004E54CF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nagrania: W. z Szamotuł,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Już się zmierzcha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 Anonim,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Szewczyk idzie po ulicy, szydełka nosząc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 Anonim,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Rex</w:t>
            </w:r>
            <w:proofErr w:type="spellEnd"/>
          </w:p>
        </w:tc>
        <w:tc>
          <w:tcPr>
            <w:tcW w:w="3418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w grupie psalm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Kleszczmy</w:t>
            </w:r>
            <w:r w:rsidR="004E54C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rękoma,</w:t>
            </w:r>
          </w:p>
          <w:p w:rsidR="00DE443C" w:rsidRPr="002C2B67" w:rsidRDefault="00DE443C" w:rsidP="00F66874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w grupie pierwszy głos psalmu</w:t>
            </w:r>
            <w:r w:rsidR="004E54C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Nieście chwałę, mocarze</w:t>
            </w:r>
            <w:r w:rsidR="004E54C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M. Gomółki,</w:t>
            </w:r>
          </w:p>
          <w:p w:rsidR="00DE443C" w:rsidRPr="002C2B67" w:rsidRDefault="00DE443C" w:rsidP="00F66874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wykonuje taniec renesansowy</w:t>
            </w:r>
            <w:r w:rsidR="004E54C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>zgodnie z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instrukcją.</w:t>
            </w:r>
          </w:p>
        </w:tc>
        <w:tc>
          <w:tcPr>
            <w:tcW w:w="3027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4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solo psalm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Kleszczmy</w:t>
            </w:r>
            <w:r w:rsidR="002A39C4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rękoma,</w:t>
            </w:r>
          </w:p>
          <w:p w:rsidR="00DE443C" w:rsidRPr="002C2B67" w:rsidRDefault="00DE443C" w:rsidP="00F66874">
            <w:pPr>
              <w:ind w:left="14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solo pierwszy głos psalmu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Nieście chwałę, mocarze</w:t>
            </w:r>
            <w:r w:rsidR="002A39C4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>M.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Gomółki,</w:t>
            </w:r>
          </w:p>
          <w:p w:rsidR="00DE443C" w:rsidRPr="002C2B67" w:rsidRDefault="00DE443C" w:rsidP="00F66874">
            <w:pPr>
              <w:ind w:left="14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w grupie drugi głos psalmu</w:t>
            </w:r>
            <w:r w:rsidR="00545EC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Nieście chwałę, mocarze</w:t>
            </w:r>
            <w:r w:rsidR="00545EC5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>M.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Gomółki,</w:t>
            </w:r>
          </w:p>
          <w:p w:rsidR="00DE443C" w:rsidRPr="002C2B67" w:rsidRDefault="00DE443C" w:rsidP="00F66874">
            <w:pPr>
              <w:ind w:left="14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charakteryzuje polską muzykę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renesansową i wymienia jej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twórców.</w:t>
            </w:r>
          </w:p>
        </w:tc>
        <w:tc>
          <w:tcPr>
            <w:tcW w:w="1300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A39C4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I.2.1,I.3.3, I.4.1, II.6,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II.7, III.1</w:t>
            </w: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3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D4FAB">
            <w:pPr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9 / XI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D4FAB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 muzycznej kuchni.</w:t>
            </w:r>
          </w:p>
          <w:p w:rsidR="00DE443C" w:rsidRPr="002C2B67" w:rsidRDefault="00DE443C" w:rsidP="00FD4FAB">
            <w:pPr>
              <w:ind w:left="8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Elementy muzyki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E54CF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9: „W muzycznej kuchni.</w:t>
            </w:r>
            <w:r w:rsidR="00AF7C73" w:rsidRP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Elementy muzyki”</w:t>
            </w:r>
          </w:p>
          <w:p w:rsidR="00DE443C" w:rsidRPr="002C2B67" w:rsidRDefault="00DE443C" w:rsidP="004E54CF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Hej, bystra woda</w:t>
            </w:r>
          </w:p>
          <w:p w:rsidR="00DE443C" w:rsidRPr="002C2B67" w:rsidRDefault="00DE443C" w:rsidP="004E54CF">
            <w:pPr>
              <w:ind w:left="120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terminy: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elementy muzyki, barwa dźwięku, harmonia,</w:t>
            </w:r>
            <w:r w:rsidR="00AF7C73"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forma muzyczna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śpiewa i gra w grupie melodię</w:t>
            </w:r>
            <w:r w:rsidR="004E54C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piosenki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Hej, bystra woda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podczas</w:t>
            </w:r>
            <w:r w:rsidR="004E54C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realizacji poszczególnych zadań,</w:t>
            </w:r>
          </w:p>
          <w:p w:rsidR="00DE443C" w:rsidRPr="002C2B67" w:rsidRDefault="00DE443C" w:rsidP="00F66874">
            <w:pPr>
              <w:ind w:left="100" w:hanging="10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wymienia elementy muzyki.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F66874">
            <w:pPr>
              <w:ind w:left="12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solo piosenkę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Hej,</w:t>
            </w:r>
            <w:r w:rsidR="002A39C4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bystra woda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 wykonuje głosy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towarzyszące jej melodii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w poszczególnych zadaniach,</w:t>
            </w:r>
          </w:p>
          <w:p w:rsidR="00DE443C" w:rsidRPr="002C2B67" w:rsidRDefault="00DE443C" w:rsidP="00F66874">
            <w:pPr>
              <w:ind w:left="120" w:hanging="10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definiuje i rozpoznaje różne</w:t>
            </w:r>
            <w:r w:rsidR="002A39C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elementy muzyki.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A39C4">
            <w:pPr>
              <w:ind w:left="8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I.2.1,II.1.2, II.2.4</w:t>
            </w: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A77DAE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lastRenderedPageBreak/>
              <w:t>10 / XI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A77DAE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Historia polskiego oręża</w:t>
            </w:r>
          </w:p>
          <w:p w:rsidR="00DE443C" w:rsidRPr="002C2B67" w:rsidRDefault="00DE443C" w:rsidP="00A77DAE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dźwiękiem zapisana.</w:t>
            </w:r>
          </w:p>
          <w:p w:rsidR="00DE443C" w:rsidRPr="002C2B67" w:rsidRDefault="00DE443C" w:rsidP="00A77DAE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Pieśni i piosenki</w:t>
            </w:r>
          </w:p>
          <w:p w:rsidR="00DE443C" w:rsidRPr="002C2B67" w:rsidRDefault="00DE443C" w:rsidP="00A77DAE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o tematyce wojskowej</w:t>
            </w:r>
          </w:p>
          <w:p w:rsidR="00DE443C" w:rsidRPr="002C2B67" w:rsidRDefault="00DE443C" w:rsidP="00A77DAE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 ujęciu historycznym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070713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10: „Historia polskiego oręża</w:t>
            </w:r>
            <w:r w:rsidR="00AF7C73" w:rsidRP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dźwiękiem zapisana”</w:t>
            </w:r>
          </w:p>
          <w:p w:rsidR="00DE443C" w:rsidRPr="002C2B67" w:rsidRDefault="00DE443C" w:rsidP="00070713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Pieśń o przeszłości</w:t>
            </w:r>
          </w:p>
          <w:p w:rsidR="00DE443C" w:rsidRPr="002C2B67" w:rsidRDefault="00DE443C" w:rsidP="00070713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zapis nutowy melodii piosenki </w:t>
            </w:r>
            <w:r w:rsidR="00981622">
              <w:rPr>
                <w:rFonts w:ascii="Arial" w:eastAsia="Arial" w:hAnsi="Arial" w:cs="Arial"/>
                <w:i/>
                <w:iCs/>
                <w:sz w:val="17"/>
                <w:szCs w:val="17"/>
              </w:rPr>
              <w:t>Serce w 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plecaku</w:t>
            </w:r>
          </w:p>
          <w:p w:rsidR="00DE443C" w:rsidRPr="002C2B67" w:rsidRDefault="00DE443C" w:rsidP="00070713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infografika: „Polskie pieśni żołnierskie”</w:t>
            </w:r>
          </w:p>
          <w:p w:rsidR="00DE443C" w:rsidRPr="002C2B67" w:rsidRDefault="00DE443C" w:rsidP="00070713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nagrania: F.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Tymolski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Ostatni mazur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>, F.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Schubert,</w:t>
            </w:r>
            <w:r w:rsidR="00AF7C73" w:rsidRP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Marsz wojskowy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 Anonim,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Idzie żołnierz borem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lasem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="00AF7C73" w:rsidRP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M. Zieliński, </w:t>
            </w:r>
            <w:r w:rsidR="00AF7C73"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Serce w 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plecaku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K. Hofman,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Pobudka</w:t>
            </w:r>
            <w:r w:rsidR="00AF7C73"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krakusów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śpiewa w grupie zwrotki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i pierwszy głos refrenu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Pieśni</w:t>
            </w:r>
            <w:r w:rsidR="00070713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o przeszłości,</w:t>
            </w:r>
          </w:p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w grupie melodię piosenki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070713">
              <w:rPr>
                <w:rFonts w:ascii="Arial" w:eastAsia="Arial" w:hAnsi="Arial" w:cs="Arial"/>
                <w:i/>
                <w:iCs/>
                <w:sz w:val="17"/>
                <w:szCs w:val="17"/>
              </w:rPr>
              <w:t>Serce w 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plecaku,</w:t>
            </w:r>
          </w:p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wymienia tytuły popularnych pieśni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żołnierskich,</w:t>
            </w:r>
          </w:p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określa tematykę oraz charakter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pieśni żołnierskich.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070713">
            <w:pPr>
              <w:ind w:left="113" w:hanging="113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śpiewa solo zwrotki i w grupie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drugi głos refrenu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Pieśni</w:t>
            </w:r>
            <w:r w:rsidR="00070713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o przeszłości,</w:t>
            </w:r>
          </w:p>
          <w:p w:rsidR="00DE443C" w:rsidRPr="002C2B67" w:rsidRDefault="00DE443C" w:rsidP="00070713">
            <w:pPr>
              <w:ind w:left="113" w:hanging="113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solo melodię piosenki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Serce </w:t>
            </w:r>
            <w:r w:rsidR="00070713">
              <w:rPr>
                <w:rFonts w:ascii="Arial" w:eastAsia="Arial" w:hAnsi="Arial" w:cs="Arial"/>
                <w:i/>
                <w:iCs/>
                <w:sz w:val="17"/>
                <w:szCs w:val="17"/>
              </w:rPr>
              <w:t>w 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plecaku,</w:t>
            </w:r>
          </w:p>
          <w:p w:rsidR="00DE443C" w:rsidRPr="002C2B67" w:rsidRDefault="00DE443C" w:rsidP="00070713">
            <w:pPr>
              <w:ind w:left="113" w:hanging="113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charakteryzuje pieśni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żołnierskie: omawia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najbardziej wyraziste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elementy muzyki i wskazuje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nawiązania do polskich tańców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narodowych,</w:t>
            </w:r>
          </w:p>
          <w:p w:rsidR="00DE443C" w:rsidRPr="002C2B67" w:rsidRDefault="00DE443C" w:rsidP="00070713">
            <w:pPr>
              <w:ind w:left="113" w:hanging="113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przyporządkowuje tytuły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pieśni i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piosenek żołnierskich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do poszczególnych okresów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historycznych.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4110A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I.4.1, I.4.3, II.4.1,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III.1</w:t>
            </w: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1B7CCA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11 / XII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0D6D20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Piosenki powstania</w:t>
            </w:r>
          </w:p>
          <w:p w:rsidR="00DE443C" w:rsidRPr="002C2B67" w:rsidRDefault="00DE443C" w:rsidP="000D6D20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warszawskiego.</w:t>
            </w:r>
          </w:p>
          <w:p w:rsidR="00DE443C" w:rsidRPr="002C2B67" w:rsidRDefault="00DE443C" w:rsidP="000D6D20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Wzbogacenie repertuaru</w:t>
            </w:r>
          </w:p>
          <w:p w:rsidR="00DE443C" w:rsidRPr="002C2B67" w:rsidRDefault="00DE443C" w:rsidP="000D6D20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piosenek z okresu</w:t>
            </w:r>
          </w:p>
          <w:p w:rsidR="00DE443C" w:rsidRPr="002C2B67" w:rsidRDefault="00DE443C" w:rsidP="000D6D20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II wojny światowej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11: „Piosenki powstania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warszawskiego”</w:t>
            </w:r>
          </w:p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piosenki: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Szary mundur, Pałacyk Michla</w:t>
            </w:r>
          </w:p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nagrania: K.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Oberfeld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Warszawo ma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J.K.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>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Markowski,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Sanitariuszka Małgorzatka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w grupie piosenki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Szary</w:t>
            </w:r>
            <w:r w:rsidR="00070713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mundur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="00070713">
              <w:rPr>
                <w:rFonts w:ascii="Arial" w:eastAsia="Arial" w:hAnsi="Arial" w:cs="Arial"/>
                <w:i/>
                <w:iCs/>
                <w:sz w:val="17"/>
                <w:szCs w:val="17"/>
              </w:rPr>
              <w:t> 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Pałacyk Michla,</w:t>
            </w:r>
          </w:p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wymienia tytuły piosenek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powszechnie śpiewanych podczas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wojny, okupacji i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powstania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warszawskiego.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070713">
            <w:pPr>
              <w:ind w:left="14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solo piosenki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Szary</w:t>
            </w:r>
            <w:r w:rsidR="00070713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mundur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Pałacyk Michla,</w:t>
            </w:r>
          </w:p>
          <w:p w:rsidR="00DE443C" w:rsidRPr="002C2B67" w:rsidRDefault="00DE443C" w:rsidP="00070713">
            <w:pPr>
              <w:ind w:left="14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wyjaśnia znaczenie piosenek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powstańczych i omawia</w:t>
            </w:r>
            <w:r w:rsidR="00070713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ich charakter.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4110A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I.4.1,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I.4.3, II.4.1, III.1</w:t>
            </w:r>
          </w:p>
        </w:tc>
      </w:tr>
      <w:tr w:rsidR="00545EC5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1B7CCA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12 / XII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0D6D20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Warsztat muzyczny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070713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12: „Warsztat muzyczny”</w:t>
            </w:r>
          </w:p>
          <w:p w:rsidR="00DE443C" w:rsidRPr="002C2B67" w:rsidRDefault="00DE443C" w:rsidP="00070713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komiks i kartka z kalendarza (s. 60–61)</w:t>
            </w:r>
          </w:p>
          <w:p w:rsidR="00DE443C" w:rsidRPr="002C2B67" w:rsidRDefault="00DE443C" w:rsidP="00070713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zadania utrwalające wiadomości i umiejętności</w:t>
            </w:r>
          </w:p>
        </w:tc>
        <w:tc>
          <w:tcPr>
            <w:tcW w:w="6445" w:type="dxa"/>
            <w:gridSpan w:val="2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070713">
            <w:pPr>
              <w:ind w:left="-14" w:hanging="6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Lekcja służy powtórzeniu i utrwaleniu określonego zakresu wiedzy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 umiejętności podczas realizacji zadań, zabaw i ćwiczeń.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0D6D20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I.2.1, I.4.1, II.6</w:t>
            </w: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1B7CCA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13 / XII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979F9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 oczekiwaniu</w:t>
            </w:r>
          </w:p>
          <w:p w:rsidR="00DE443C" w:rsidRPr="002C2B67" w:rsidRDefault="00DE443C" w:rsidP="002979F9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na pierwszą gwiazdę.</w:t>
            </w:r>
          </w:p>
          <w:p w:rsidR="00DE443C" w:rsidRPr="002C2B67" w:rsidRDefault="00DE443C" w:rsidP="002979F9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Wykonywanie</w:t>
            </w:r>
          </w:p>
          <w:p w:rsidR="00DE443C" w:rsidRPr="002C2B67" w:rsidRDefault="00DE443C" w:rsidP="002979F9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i słuchanie utworów</w:t>
            </w:r>
          </w:p>
          <w:p w:rsidR="00DE443C" w:rsidRPr="002C2B67" w:rsidRDefault="00DE443C" w:rsidP="002979F9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bożonarodzeniowych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13: „W oczekiwaniu na pierwszą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gwiazdę”</w:t>
            </w:r>
          </w:p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Raz w roku</w:t>
            </w:r>
          </w:p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nagrania: Czerwone Gitary,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Dzień jeden w roku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  <w:lang w:val="en-GB"/>
              </w:rPr>
              <w:t>Kayah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  <w:lang w:val="en-GB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  <w:lang w:val="en-GB"/>
              </w:rPr>
              <w:t>Ding dong!,</w:t>
            </w:r>
            <w:r w:rsidRPr="002C2B67">
              <w:rPr>
                <w:rFonts w:ascii="Arial" w:eastAsia="Arial" w:hAnsi="Arial" w:cs="Arial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  <w:lang w:val="en-GB"/>
              </w:rPr>
              <w:t>Varius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  <w:lang w:val="en-GB"/>
              </w:rPr>
              <w:t xml:space="preserve"> Manx,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  <w:lang w:val="en-GB"/>
              </w:rPr>
              <w:t>Hej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  <w:lang w:val="en-GB"/>
              </w:rPr>
              <w:t xml:space="preserve">,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  <w:lang w:val="en-GB"/>
              </w:rPr>
              <w:t>ludzie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  <w:lang w:val="en-GB"/>
              </w:rPr>
              <w:t>,</w:t>
            </w:r>
            <w:r w:rsidR="00981622">
              <w:rPr>
                <w:rFonts w:ascii="Arial" w:eastAsia="Arial" w:hAnsi="Arial" w:cs="Arial"/>
                <w:i/>
                <w:iCs/>
                <w:sz w:val="17"/>
                <w:szCs w:val="17"/>
                <w:lang w:val="en-GB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idą święta,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kolęda angielska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God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Rest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Ye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Merry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Gentelmen</w:t>
            </w:r>
            <w:proofErr w:type="spellEnd"/>
          </w:p>
          <w:p w:rsidR="00DE443C" w:rsidRPr="002C2B67" w:rsidRDefault="00DE443C" w:rsidP="00070713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zadanie o charakterze zabawy: „Świąteczne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karaoke”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82B4F">
            <w:pPr>
              <w:ind w:left="100" w:hanging="114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w grupie piosenkę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Raz</w:t>
            </w:r>
            <w:r w:rsidR="00982B4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w roku</w:t>
            </w:r>
            <w:r w:rsidR="00982B4F">
              <w:rPr>
                <w:rFonts w:ascii="Arial" w:eastAsia="Arial" w:hAnsi="Arial" w:cs="Arial"/>
                <w:sz w:val="17"/>
                <w:szCs w:val="17"/>
              </w:rPr>
              <w:t>, w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refrenie realizuje</w:t>
            </w:r>
            <w:r w:rsidR="00982B4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pierwszy głos,</w:t>
            </w:r>
          </w:p>
          <w:p w:rsidR="00DE443C" w:rsidRPr="002C2B67" w:rsidRDefault="00DE443C" w:rsidP="00982B4F">
            <w:pPr>
              <w:ind w:left="100" w:hanging="114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wykonuje w grupie „Świąteczne</w:t>
            </w:r>
            <w:r w:rsidR="00982B4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karaoke”.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82B4F">
            <w:pPr>
              <w:ind w:left="140" w:hanging="114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solo piosenkę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Raz</w:t>
            </w:r>
            <w:r w:rsidR="00982B4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w roku</w:t>
            </w:r>
            <w:r w:rsidR="00982B4F">
              <w:rPr>
                <w:rFonts w:ascii="Arial" w:eastAsia="Arial" w:hAnsi="Arial" w:cs="Arial"/>
                <w:sz w:val="17"/>
                <w:szCs w:val="17"/>
              </w:rPr>
              <w:t>, w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refrenie realizuje</w:t>
            </w:r>
            <w:r w:rsidR="00982B4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zespołowo drugi głos,</w:t>
            </w:r>
          </w:p>
          <w:p w:rsidR="00DE443C" w:rsidRPr="002C2B67" w:rsidRDefault="00DE443C" w:rsidP="00982B4F">
            <w:pPr>
              <w:ind w:left="140" w:hanging="114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wykonuje solo „Świąteczne</w:t>
            </w:r>
            <w:r w:rsidR="00982B4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karaoke”.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4110A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I.4.1,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I.4.3, II.4.1,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II.4.2, III.1</w:t>
            </w: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979F9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14/ XII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979F9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Kolędujmy wszyscy</w:t>
            </w:r>
          </w:p>
          <w:p w:rsidR="00DE443C" w:rsidRPr="002C2B67" w:rsidRDefault="00DE443C" w:rsidP="002979F9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razem. Wspólne</w:t>
            </w:r>
          </w:p>
          <w:p w:rsidR="00DE443C" w:rsidRPr="002C2B67" w:rsidRDefault="00DE443C" w:rsidP="002979F9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kolędowanie klasowe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82B4F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14: „Kolędujmy wszyscy razem”</w:t>
            </w:r>
          </w:p>
          <w:p w:rsidR="00DE443C" w:rsidRPr="002C2B67" w:rsidRDefault="00DE443C" w:rsidP="00982B4F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zapis nutowy pastorałki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Narodził się Jezus Chrystus</w:t>
            </w:r>
          </w:p>
          <w:p w:rsidR="00DE443C" w:rsidRPr="002C2B67" w:rsidRDefault="00DE443C" w:rsidP="00982B4F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nuty przyśpiewki kolędniczej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Za kolędę dziękujemy</w:t>
            </w:r>
          </w:p>
          <w:p w:rsidR="00DE443C" w:rsidRPr="002C2B67" w:rsidRDefault="00DE443C" w:rsidP="00982B4F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zadanie „Moja muzyka”</w:t>
            </w:r>
          </w:p>
          <w:p w:rsidR="00DE443C" w:rsidRPr="002C2B67" w:rsidRDefault="00DE443C" w:rsidP="00982B4F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nagrania: J.S. Bach,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Ehre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sei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dir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, Gott,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gesungen</w:t>
            </w:r>
            <w:proofErr w:type="spellEnd"/>
            <w:r w:rsidR="00981622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z Oratorium na Boże Narodzenie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M.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Leontowycz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Szczedrik</w:t>
            </w:r>
            <w:proofErr w:type="spellEnd"/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82B4F">
            <w:pPr>
              <w:ind w:left="100" w:hanging="114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śpiewa w grupie pierwszy głos</w:t>
            </w:r>
            <w:r w:rsidR="00982B4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pastorałki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Narodził się Jezus</w:t>
            </w:r>
            <w:r w:rsidR="00982B4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Chrystus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982B4F">
            <w:pPr>
              <w:ind w:left="100" w:hanging="114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na flecie w grupie melodię</w:t>
            </w:r>
            <w:r w:rsidR="00982B4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pastorałki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Narodził się Jezus</w:t>
            </w:r>
            <w:r w:rsidR="00982B4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Chrystus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982B4F">
            <w:pPr>
              <w:ind w:left="100" w:hanging="114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wykonuje przyśpiewkę kolędniczą</w:t>
            </w:r>
            <w:r w:rsidR="00982B4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Za kolędę dziękujemy.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82B4F">
            <w:pPr>
              <w:ind w:left="140" w:hanging="114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śpiewa w grupie drugi głos</w:t>
            </w:r>
            <w:r w:rsidR="00982B4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pastorałki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Narodził się Jezus</w:t>
            </w:r>
            <w:r w:rsidR="00982B4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Chrystus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982B4F">
            <w:pPr>
              <w:ind w:left="140" w:hanging="114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solo na flecie melodię</w:t>
            </w:r>
            <w:r w:rsidR="00982B4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pastorałki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Narodził się Jezus</w:t>
            </w:r>
            <w:r w:rsidR="00982B4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Chrystus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982B4F">
            <w:pPr>
              <w:ind w:left="140" w:hanging="114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układa i realizuje akompaniament perkusyjny do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pastorałki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Narodził</w:t>
            </w:r>
            <w:proofErr w:type="spellEnd"/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się Jezus Chrystus.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4110A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I.2.4, I.4.1, III.1,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III.4</w:t>
            </w:r>
          </w:p>
        </w:tc>
      </w:tr>
      <w:tr w:rsidR="00545EC5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bookmarkStart w:id="3" w:name="page4"/>
            <w:bookmarkEnd w:id="3"/>
            <w:r w:rsidRPr="002C2B67">
              <w:rPr>
                <w:rFonts w:ascii="Arial" w:eastAsia="Arial" w:hAnsi="Arial" w:cs="Arial"/>
                <w:sz w:val="17"/>
                <w:szCs w:val="17"/>
              </w:rPr>
              <w:lastRenderedPageBreak/>
              <w:t>15 / 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Zimowo, mroźnie,</w:t>
            </w:r>
          </w:p>
          <w:p w:rsidR="00DE443C" w:rsidRPr="002C2B67" w:rsidRDefault="00DE443C" w:rsidP="004249B3">
            <w:pPr>
              <w:ind w:left="8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wesoło. Żarty muzyczne.</w:t>
            </w:r>
          </w:p>
          <w:p w:rsidR="00DE443C" w:rsidRPr="002C2B67" w:rsidRDefault="00DE443C" w:rsidP="004249B3">
            <w:pPr>
              <w:ind w:left="8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Pastisz w muzyce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15: „Zimowo, mroźnie, wesoło.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Żarty muzyczne”</w:t>
            </w:r>
          </w:p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piosenka </w:t>
            </w:r>
            <w:r w:rsidRPr="00981622">
              <w:rPr>
                <w:rFonts w:ascii="Arial" w:eastAsia="Arial" w:hAnsi="Arial" w:cs="Arial"/>
                <w:i/>
                <w:sz w:val="17"/>
                <w:szCs w:val="17"/>
              </w:rPr>
              <w:t>Ty i ja, i maj</w:t>
            </w:r>
          </w:p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zadanie 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>o charakterze zabawy: „Taniec z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szalikami”</w:t>
            </w:r>
          </w:p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nagrania: G.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Berthold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Duet kotów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>, L.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Anderson,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Maszyna do pisania</w:t>
            </w:r>
            <w:r w:rsidR="00955C39">
              <w:rPr>
                <w:rFonts w:ascii="Arial" w:eastAsia="Arial" w:hAnsi="Arial" w:cs="Arial"/>
                <w:sz w:val="17"/>
                <w:szCs w:val="17"/>
              </w:rPr>
              <w:t>, J.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Haydn,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Symfonia G-dur</w:t>
            </w:r>
            <w:r w:rsidR="00981622" w:rsidRPr="002C61EF">
              <w:rPr>
                <w:rFonts w:ascii="Arial" w:eastAsia="Arial" w:hAnsi="Arial" w:cs="Arial"/>
                <w:i/>
                <w:sz w:val="17"/>
                <w:szCs w:val="17"/>
              </w:rPr>
              <w:t xml:space="preserve">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„Z uderzeniem w kocioł”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 nr 94, cz. II, F. Chopin,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Etiuda c</w:t>
            </w:r>
            <w:r w:rsidR="00955C39">
              <w:rPr>
                <w:rFonts w:ascii="Arial" w:eastAsia="Arial" w:hAnsi="Arial" w:cs="Arial"/>
                <w:i/>
                <w:sz w:val="17"/>
                <w:szCs w:val="17"/>
              </w:rPr>
              <w:noBreakHyphen/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moll „Rewolucyjna”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(opr. Filharmonia dowcipu),</w:t>
            </w:r>
            <w:r w:rsidR="00981622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A.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Dvořak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Humoreska Ges-dur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 op. 101, nr 7</w:t>
            </w:r>
          </w:p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infografika: „Muzyka w anegdocie”</w:t>
            </w:r>
          </w:p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zapis nutowy fragmentu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Humoreski</w:t>
            </w:r>
            <w:r w:rsidR="002C61EF">
              <w:rPr>
                <w:rFonts w:ascii="Arial" w:eastAsia="Arial" w:hAnsi="Arial" w:cs="Arial"/>
                <w:sz w:val="17"/>
                <w:szCs w:val="17"/>
              </w:rPr>
              <w:t xml:space="preserve"> A. 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Dvořaka</w:t>
            </w:r>
            <w:proofErr w:type="spellEnd"/>
          </w:p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termin: pastisz muzyczny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AF7C73">
            <w:pPr>
              <w:ind w:left="276" w:hanging="176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w grupie piosenkę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Ty i ja,</w:t>
            </w:r>
            <w:r w:rsidR="00D63DD5">
              <w:rPr>
                <w:rFonts w:ascii="Arial" w:eastAsia="Arial" w:hAnsi="Arial" w:cs="Arial"/>
                <w:i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i maj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AF7C73">
            <w:pPr>
              <w:ind w:left="276" w:hanging="176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wykonuje układ ruchowy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z szalikami,</w:t>
            </w:r>
          </w:p>
          <w:p w:rsidR="00DE443C" w:rsidRPr="002C2B67" w:rsidRDefault="00DE443C" w:rsidP="00D63DD5">
            <w:pPr>
              <w:ind w:left="276" w:hanging="176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wyjaśnia, czym jest pastisz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muzyczny.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D63DD5">
            <w:pPr>
              <w:ind w:left="113" w:hanging="113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solo piosenkę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Ty i ja,</w:t>
            </w:r>
            <w:r w:rsidR="00D63DD5">
              <w:rPr>
                <w:rFonts w:ascii="Arial" w:eastAsia="Arial" w:hAnsi="Arial" w:cs="Arial"/>
                <w:i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i maj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D63DD5">
            <w:pPr>
              <w:ind w:left="113" w:hanging="113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na flecie fragment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Humoreski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A. 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Dvořaka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D63DD5">
            <w:pPr>
              <w:ind w:left="113" w:hanging="113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wymienia przykłady pastiszów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muzycznych.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55C39">
            <w:pPr>
              <w:ind w:left="8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</w:t>
            </w:r>
            <w:r w:rsidR="00955C39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I.3.3, I.4.1, I.4.3,</w:t>
            </w:r>
            <w:r w:rsidR="00955C39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II.4.1</w:t>
            </w:r>
          </w:p>
        </w:tc>
      </w:tr>
      <w:tr w:rsidR="00545EC5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16 / 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 karnawałowych</w:t>
            </w:r>
          </w:p>
          <w:p w:rsidR="00DE443C" w:rsidRPr="002C2B67" w:rsidRDefault="00DE443C" w:rsidP="004249B3">
            <w:pPr>
              <w:ind w:left="8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rytmach. Muzyka</w:t>
            </w:r>
          </w:p>
          <w:p w:rsidR="00DE443C" w:rsidRPr="002C2B67" w:rsidRDefault="00DE443C" w:rsidP="004249B3">
            <w:pPr>
              <w:ind w:left="8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podczas karnawału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16: „W karnawałowych rytmach”</w:t>
            </w:r>
          </w:p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piosenka </w:t>
            </w:r>
            <w:r w:rsidRPr="00556D09">
              <w:rPr>
                <w:rFonts w:ascii="Arial" w:eastAsia="Arial" w:hAnsi="Arial" w:cs="Arial"/>
                <w:i/>
                <w:sz w:val="17"/>
                <w:szCs w:val="17"/>
              </w:rPr>
              <w:t>W karnawale</w:t>
            </w:r>
          </w:p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schem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>aty kroków podstawowych samby i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salsy</w:t>
            </w:r>
          </w:p>
          <w:p w:rsidR="00DE443C" w:rsidRPr="002C61EF" w:rsidRDefault="00DE443C" w:rsidP="00D63DD5">
            <w:pPr>
              <w:ind w:left="100" w:hanging="122"/>
              <w:rPr>
                <w:rFonts w:ascii="Arial" w:eastAsia="Arial" w:hAnsi="Arial" w:cs="Arial"/>
                <w:i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nagrania: C. Saint-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Saëns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Słoń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z cyklu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Karnawał</w:t>
            </w:r>
            <w:r w:rsidR="00556D09">
              <w:rPr>
                <w:rFonts w:ascii="Arial" w:eastAsia="Arial" w:hAnsi="Arial" w:cs="Arial"/>
                <w:i/>
                <w:sz w:val="17"/>
                <w:szCs w:val="17"/>
              </w:rPr>
              <w:t xml:space="preserve">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zwierząt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, Rey </w:t>
            </w:r>
            <w:proofErr w:type="spellStart"/>
            <w:r w:rsidR="00D63DD5">
              <w:rPr>
                <w:rFonts w:ascii="Arial" w:eastAsia="Arial" w:hAnsi="Arial" w:cs="Arial"/>
                <w:sz w:val="17"/>
                <w:szCs w:val="17"/>
              </w:rPr>
              <w:t>Ceballo</w:t>
            </w:r>
            <w:proofErr w:type="spellEnd"/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y 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Tripulacion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Cubana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="002C61E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 xml:space="preserve">Tempo de </w:t>
            </w:r>
            <w:proofErr w:type="spellStart"/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carnaval</w:t>
            </w:r>
            <w:proofErr w:type="spellEnd"/>
          </w:p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partytura rytmiczna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Mała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samba</w:t>
            </w:r>
          </w:p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zapis nutowy fragmentu utworu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Karnawał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w Wenecji</w:t>
            </w:r>
            <w:r w:rsidR="002C61EF">
              <w:rPr>
                <w:rFonts w:ascii="Arial" w:eastAsia="Arial" w:hAnsi="Arial" w:cs="Arial"/>
                <w:i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J.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Arbana</w:t>
            </w:r>
            <w:proofErr w:type="spellEnd"/>
          </w:p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infografika: „Historia tańca – od prostych ruchów</w:t>
            </w:r>
            <w:r w:rsidR="002C61E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do dyskoteki”</w:t>
            </w:r>
          </w:p>
          <w:p w:rsidR="00DE443C" w:rsidRPr="002C2B67" w:rsidRDefault="00DE443C" w:rsidP="00D63DD5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zadanie o charakterze zabawy: „Bal słoni”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D63DD5">
            <w:pPr>
              <w:ind w:left="100" w:hanging="114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śpiewa w grupie piosenkę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W karnawale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D63DD5">
            <w:pPr>
              <w:ind w:left="100" w:hanging="114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wykonuje krok podstawowy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samby i salsy,</w:t>
            </w:r>
          </w:p>
          <w:p w:rsidR="00DE443C" w:rsidRPr="002C2B67" w:rsidRDefault="00DE443C" w:rsidP="00D63DD5">
            <w:pPr>
              <w:ind w:left="100" w:hanging="114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realizuje partię guiro, marakasów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albo bębenka z partytury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Mała</w:t>
            </w:r>
            <w:r w:rsidR="00556D09">
              <w:rPr>
                <w:rFonts w:ascii="Arial" w:eastAsia="Arial" w:hAnsi="Arial" w:cs="Arial"/>
                <w:i/>
                <w:sz w:val="17"/>
                <w:szCs w:val="17"/>
              </w:rPr>
              <w:t xml:space="preserve">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samba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D63DD5">
            <w:pPr>
              <w:ind w:left="100" w:hanging="114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w grupie fragment utworu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D63DD5">
              <w:rPr>
                <w:rFonts w:ascii="Arial" w:eastAsia="Arial" w:hAnsi="Arial" w:cs="Arial"/>
                <w:i/>
                <w:sz w:val="17"/>
                <w:szCs w:val="17"/>
              </w:rPr>
              <w:t>Karnawał w 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Wenecji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J.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Arbana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D63DD5">
            <w:pPr>
              <w:ind w:left="100" w:hanging="114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wyjaśnia, czym jest karnawał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 kiedy trwa, oraz wymienia dwa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najbardziej znane karnawały</w:t>
            </w:r>
            <w:r w:rsidR="00D63DD5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na świecie,</w:t>
            </w:r>
          </w:p>
          <w:p w:rsidR="00DE443C" w:rsidRPr="002C2B67" w:rsidRDefault="00DE443C" w:rsidP="00D63DD5">
            <w:pPr>
              <w:ind w:left="100" w:hanging="114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omawia rolę i znaczenie tańca.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EF4A71">
            <w:pPr>
              <w:ind w:left="113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śpiewa solo piosenkę</w:t>
            </w:r>
            <w:r w:rsidR="00EF4A7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W karnawale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EF4A71">
            <w:pPr>
              <w:ind w:left="113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tańczy w parze krok podstawowy samby i salsy do muzyki,</w:t>
            </w:r>
          </w:p>
          <w:p w:rsidR="00DE443C" w:rsidRPr="002C2B67" w:rsidRDefault="00DE443C" w:rsidP="00EF4A71">
            <w:pPr>
              <w:ind w:left="113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realizuje partię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klawesów</w:t>
            </w:r>
            <w:proofErr w:type="spellEnd"/>
            <w:r w:rsidR="00EF4A7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z partytury 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Mała samba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EF4A71">
            <w:pPr>
              <w:ind w:left="113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solo fragment utworu</w:t>
            </w:r>
            <w:r w:rsidR="00EF4A7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EF4A71">
              <w:rPr>
                <w:rFonts w:ascii="Arial" w:eastAsia="Arial" w:hAnsi="Arial" w:cs="Arial"/>
                <w:i/>
                <w:sz w:val="17"/>
                <w:szCs w:val="17"/>
              </w:rPr>
              <w:t>Karnawał w </w:t>
            </w:r>
            <w:r w:rsidRPr="002C61EF">
              <w:rPr>
                <w:rFonts w:ascii="Arial" w:eastAsia="Arial" w:hAnsi="Arial" w:cs="Arial"/>
                <w:i/>
                <w:sz w:val="17"/>
                <w:szCs w:val="17"/>
              </w:rPr>
              <w:t>Wenecji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J.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Arbana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EF4A71">
            <w:pPr>
              <w:ind w:left="113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wymienia tytuły utworów</w:t>
            </w:r>
            <w:r w:rsidR="00EF4A7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nawiązujących do tematyki</w:t>
            </w:r>
            <w:r w:rsidR="00EF4A7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karnawału,</w:t>
            </w:r>
          </w:p>
          <w:p w:rsidR="00DE443C" w:rsidRPr="002C2B67" w:rsidRDefault="00EF4A71" w:rsidP="00EF4A71">
            <w:pPr>
              <w:ind w:left="113" w:hanging="14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• wymienia i omawia tańce w </w:t>
            </w:r>
            <w:r w:rsidR="00DE443C" w:rsidRPr="002C2B67">
              <w:rPr>
                <w:rFonts w:ascii="Arial" w:eastAsia="Arial" w:hAnsi="Arial" w:cs="Arial"/>
                <w:sz w:val="17"/>
                <w:szCs w:val="17"/>
              </w:rPr>
              <w:t>perspektywie historycznej.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55C39">
            <w:pPr>
              <w:ind w:left="8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</w:t>
            </w:r>
            <w:r w:rsidR="00955C39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I.3.2, I.4.1, I.4.3,</w:t>
            </w:r>
            <w:r w:rsidR="00955C39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II.4.1, II.5.3</w:t>
            </w: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17 / I</w:t>
            </w:r>
          </w:p>
        </w:tc>
        <w:tc>
          <w:tcPr>
            <w:tcW w:w="2226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Warsztat muzyczny</w:t>
            </w:r>
          </w:p>
        </w:tc>
        <w:tc>
          <w:tcPr>
            <w:tcW w:w="3395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EF4A71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17: „Warsztat muzyczny”</w:t>
            </w:r>
          </w:p>
          <w:p w:rsidR="00DE443C" w:rsidRPr="002C2B67" w:rsidRDefault="00DE443C" w:rsidP="00EF4A71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komiks i kartka z kalendarza (s. 88–89)</w:t>
            </w:r>
          </w:p>
          <w:p w:rsidR="00DE443C" w:rsidRPr="002C2B67" w:rsidRDefault="00DE443C" w:rsidP="00EF4A71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z</w:t>
            </w:r>
            <w:r w:rsidR="00EF4A71">
              <w:rPr>
                <w:rFonts w:ascii="Arial" w:eastAsia="Arial" w:hAnsi="Arial" w:cs="Arial"/>
                <w:sz w:val="17"/>
                <w:szCs w:val="17"/>
              </w:rPr>
              <w:t>adania utrwalające wiadomości i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umiejętności</w:t>
            </w:r>
          </w:p>
        </w:tc>
        <w:tc>
          <w:tcPr>
            <w:tcW w:w="6445" w:type="dxa"/>
            <w:gridSpan w:val="2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4110A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Lekcja służy powtórzeniu i utrwaleniu określonego zakresu wiedzy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 umiejętności podczas realizacji zadań, zabaw i ćwiczeń.</w:t>
            </w:r>
          </w:p>
        </w:tc>
        <w:tc>
          <w:tcPr>
            <w:tcW w:w="1300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55C39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</w:t>
            </w:r>
            <w:r w:rsidR="00955C39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I.3.1, II.5.3</w:t>
            </w: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45" w:type="dxa"/>
            <w:gridSpan w:val="2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5EC5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18 / II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Fryderyk Chopin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na emigracji. Poznanie</w:t>
            </w:r>
          </w:p>
          <w:p w:rsidR="00DE443C" w:rsidRPr="002C2B67" w:rsidRDefault="00DE443C" w:rsidP="004249B3">
            <w:pPr>
              <w:spacing w:line="194" w:lineRule="exact"/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ostatniego okresu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życia i twórczości</w:t>
            </w:r>
          </w:p>
          <w:p w:rsidR="00DE443C" w:rsidRPr="002C2B67" w:rsidRDefault="00DE443C" w:rsidP="004249B3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kompozytora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EF4A71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18: „Fryderyk Chopin</w:t>
            </w:r>
            <w:r w:rsidR="00EF4A7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na emigracji”</w:t>
            </w:r>
          </w:p>
          <w:p w:rsidR="00DE443C" w:rsidRPr="002C2B67" w:rsidRDefault="00DE443C" w:rsidP="00EF4A71">
            <w:pPr>
              <w:spacing w:line="194" w:lineRule="exact"/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Chopin w Paryżu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Mój serdeczny kraj</w:t>
            </w:r>
          </w:p>
          <w:p w:rsidR="00DE443C" w:rsidRPr="002C2B67" w:rsidRDefault="00DE443C" w:rsidP="00EF4A71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zapis nutowy fragmentu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Etiudy E-dur</w:t>
            </w:r>
            <w:r w:rsidR="00EF4A71">
              <w:rPr>
                <w:rFonts w:ascii="Arial" w:eastAsia="Arial" w:hAnsi="Arial" w:cs="Arial"/>
                <w:sz w:val="17"/>
                <w:szCs w:val="17"/>
              </w:rPr>
              <w:t xml:space="preserve"> F.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Chopina</w:t>
            </w:r>
          </w:p>
          <w:p w:rsidR="002C61EF" w:rsidRDefault="00DE443C" w:rsidP="00EF4A71">
            <w:pPr>
              <w:ind w:left="100" w:hanging="122"/>
              <w:rPr>
                <w:rFonts w:ascii="Arial" w:eastAsia="Arial" w:hAnsi="Arial" w:cs="Arial"/>
                <w:i/>
                <w:i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nagrania: F. Chopin,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Etiuda c-moll „Rewolucyjna”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="002C61E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Walc Des-dur „Minutowy”, Scherzo h-moll, Etiuda</w:t>
            </w:r>
            <w:r w:rsidR="002C61E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E-dur „Żal”, Preludium Des-dur „Deszczowe”,</w:t>
            </w:r>
            <w:r w:rsidR="002C61E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Preludium e-moll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 piosenka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Mój serdeczny kraj</w:t>
            </w:r>
            <w:r w:rsidR="002C61E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</w:p>
          <w:p w:rsidR="00DE443C" w:rsidRPr="002C2B67" w:rsidRDefault="00DE443C" w:rsidP="00EF4A71">
            <w:pPr>
              <w:ind w:left="100" w:hanging="12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infografika: „Z albumu Pani Justyny: Fryderyk</w:t>
            </w:r>
            <w:r w:rsidR="002C61E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Chopin – «talentem świata obywatel»”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EF4A71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w grupie piosenki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Chopin</w:t>
            </w:r>
            <w:r w:rsidR="00EF4A71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w Paryżu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Mój serdeczny kraj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EF4A71">
            <w:pPr>
              <w:spacing w:line="194" w:lineRule="exact"/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gra w grupie fragment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Etiudy E-dur</w:t>
            </w:r>
            <w:r w:rsidR="00EF4A71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="00EF4A71">
              <w:rPr>
                <w:rFonts w:ascii="Arial" w:eastAsia="Arial" w:hAnsi="Arial" w:cs="Arial"/>
                <w:sz w:val="17"/>
                <w:szCs w:val="17"/>
              </w:rPr>
              <w:t>F.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Chopina,</w:t>
            </w:r>
          </w:p>
          <w:p w:rsidR="00DE443C" w:rsidRPr="002C2B67" w:rsidRDefault="00DE443C" w:rsidP="00EF4A71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omawia najważniejsze fakty z życia</w:t>
            </w:r>
            <w:r w:rsidR="00EF4A7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kompozytora na emigracji.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55C39">
            <w:pPr>
              <w:ind w:left="140" w:hanging="169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solo piosenki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Chopin</w:t>
            </w:r>
            <w:r w:rsidR="00955C39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w 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Paryżu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Mój serdeczny kraj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955C39">
            <w:pPr>
              <w:spacing w:line="194" w:lineRule="exact"/>
              <w:ind w:left="140" w:hanging="169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gra solo fragment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Etiudy E-dur</w:t>
            </w:r>
            <w:r w:rsidR="00955C39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F. Chopina,</w:t>
            </w:r>
          </w:p>
          <w:p w:rsidR="00DE443C" w:rsidRPr="002C2B67" w:rsidRDefault="00DE443C" w:rsidP="00955C39">
            <w:pPr>
              <w:ind w:left="140" w:hanging="169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omawia życie i twórczość</w:t>
            </w:r>
            <w:r w:rsidR="00955C39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kompozytora na emigracji,</w:t>
            </w:r>
            <w:r w:rsidR="00955C39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podaje tytuły skomponowanych wówczas utworów.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55C39">
            <w:pPr>
              <w:ind w:left="8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</w:t>
            </w:r>
            <w:r w:rsidR="00955C39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I.4.1, I.4.3, I.4.4,</w:t>
            </w:r>
            <w:r w:rsidR="00955C39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II.7, III.1</w:t>
            </w:r>
          </w:p>
        </w:tc>
      </w:tr>
      <w:tr w:rsidR="00545EC5" w:rsidRPr="002C2B67" w:rsidTr="00EA37C8">
        <w:trPr>
          <w:cantSplit/>
          <w:trHeight w:val="195"/>
        </w:trPr>
        <w:tc>
          <w:tcPr>
            <w:tcW w:w="773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19 / II</w:t>
            </w:r>
          </w:p>
        </w:tc>
        <w:tc>
          <w:tcPr>
            <w:tcW w:w="2226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Kujawiak z oberkiem.</w:t>
            </w:r>
          </w:p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Etnografia. Wzbogacenie</w:t>
            </w:r>
          </w:p>
          <w:p w:rsidR="00DE443C" w:rsidRPr="002C2B67" w:rsidRDefault="00DE443C" w:rsidP="00556D09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wiedzy o polskich </w:t>
            </w: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lastRenderedPageBreak/>
              <w:t>tańcach</w:t>
            </w:r>
            <w:r w:rsidR="00556D09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narodowych i </w:t>
            </w: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działalność</w:t>
            </w:r>
            <w:r w:rsidR="00556D09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Oskara Kolberga</w:t>
            </w:r>
          </w:p>
        </w:tc>
        <w:tc>
          <w:tcPr>
            <w:tcW w:w="3395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556D09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lastRenderedPageBreak/>
              <w:t>• pod</w:t>
            </w:r>
            <w:r w:rsidR="00556D09">
              <w:rPr>
                <w:rFonts w:ascii="Arial" w:eastAsia="Arial" w:hAnsi="Arial" w:cs="Arial"/>
                <w:sz w:val="17"/>
                <w:szCs w:val="17"/>
              </w:rPr>
              <w:t>ręcznik, lekcja 19: „Kujawiak z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oberkiem.</w:t>
            </w:r>
            <w:r w:rsidR="002C61E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Etnografia”</w:t>
            </w:r>
          </w:p>
          <w:p w:rsidR="00DE443C" w:rsidRPr="002C2B67" w:rsidRDefault="00DE443C" w:rsidP="00556D09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Czerwone jabłuszko</w:t>
            </w:r>
          </w:p>
          <w:p w:rsidR="00DE443C" w:rsidRPr="002C2B67" w:rsidRDefault="00DE443C" w:rsidP="00556D09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lastRenderedPageBreak/>
              <w:t xml:space="preserve">• zapis nutowy melodii piosenki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Czerwone jabłuszko</w:t>
            </w:r>
          </w:p>
          <w:p w:rsidR="00DE443C" w:rsidRPr="002C2B67" w:rsidRDefault="00DE443C" w:rsidP="00556D09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opisy i</w:t>
            </w:r>
            <w:r w:rsidR="002C61EF">
              <w:rPr>
                <w:rFonts w:ascii="Arial" w:eastAsia="Arial" w:hAnsi="Arial" w:cs="Arial"/>
                <w:sz w:val="17"/>
                <w:szCs w:val="17"/>
              </w:rPr>
              <w:t xml:space="preserve"> schematy rytmiczne kujawiaka i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oberka</w:t>
            </w:r>
          </w:p>
          <w:p w:rsidR="00DE443C" w:rsidRPr="002C2B67" w:rsidRDefault="00DE443C" w:rsidP="00556D09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infografika: „Skanseny w Polsce”</w:t>
            </w:r>
          </w:p>
          <w:p w:rsidR="00DE443C" w:rsidRPr="002C2B67" w:rsidRDefault="00DE443C" w:rsidP="00556D09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nagrania: taniec ludowy kujawiak,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Czerwone</w:t>
            </w:r>
            <w:r w:rsidR="002C61EF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jabłuszko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 H. Wieniawski,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Kujawiak a-moll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 taniec</w:t>
            </w:r>
            <w:r w:rsidR="002C61EF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556D09">
              <w:rPr>
                <w:rFonts w:ascii="Arial" w:eastAsia="Arial" w:hAnsi="Arial" w:cs="Arial"/>
                <w:sz w:val="17"/>
                <w:szCs w:val="17"/>
              </w:rPr>
              <w:t>ludowy oberek, G.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Bacewicz,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Oberek G-dur</w:t>
            </w:r>
          </w:p>
          <w:p w:rsidR="00DE443C" w:rsidRPr="002C2B67" w:rsidRDefault="00DE443C" w:rsidP="00556D09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terminy: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kujawiak, oberek, folklor, etnograf, skansen</w:t>
            </w:r>
          </w:p>
        </w:tc>
        <w:tc>
          <w:tcPr>
            <w:tcW w:w="3418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EF4A71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lastRenderedPageBreak/>
              <w:t>• śpiewa w grupie piosenkę</w:t>
            </w:r>
            <w:r w:rsidR="00EF4A7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Czerwone jabłuszko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EF4A71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charakteryzuje kujawiaka i oberka</w:t>
            </w:r>
          </w:p>
          <w:p w:rsidR="00DE443C" w:rsidRPr="002C2B67" w:rsidRDefault="00DE443C" w:rsidP="00EF4A71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lastRenderedPageBreak/>
              <w:t>• wykonuje podstawowe rytmy</w:t>
            </w:r>
            <w:r w:rsidR="00EF4A7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955C39">
              <w:rPr>
                <w:rFonts w:ascii="Arial" w:eastAsia="Arial" w:hAnsi="Arial" w:cs="Arial"/>
                <w:sz w:val="17"/>
                <w:szCs w:val="17"/>
              </w:rPr>
              <w:t>kujawiaka i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oberka,</w:t>
            </w:r>
          </w:p>
          <w:p w:rsidR="00DE443C" w:rsidRPr="002C2B67" w:rsidRDefault="00DE443C" w:rsidP="00EF4A71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wyjaśnia znaczenie terminów:</w:t>
            </w:r>
            <w:r w:rsidR="00EF4A71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folklor, etnograf, skansen.</w:t>
            </w:r>
          </w:p>
        </w:tc>
        <w:tc>
          <w:tcPr>
            <w:tcW w:w="3027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4110A">
            <w:pPr>
              <w:ind w:left="160" w:hanging="16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lastRenderedPageBreak/>
              <w:t>• śpiewa solo piosenkę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Czerwone jabłuszko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94110A">
            <w:pPr>
              <w:ind w:left="160" w:hanging="16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tańczy krok podstawowy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kujawiaka 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lastRenderedPageBreak/>
              <w:t>i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oberka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(uproszczony),</w:t>
            </w:r>
          </w:p>
          <w:p w:rsidR="00DE443C" w:rsidRPr="002C2B67" w:rsidRDefault="00DE443C" w:rsidP="0094110A">
            <w:pPr>
              <w:ind w:left="160" w:hanging="16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opowiada o działalności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Oskara Kolberga jako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najwybitniejszego polskiego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etnografa.</w:t>
            </w:r>
          </w:p>
        </w:tc>
        <w:tc>
          <w:tcPr>
            <w:tcW w:w="1300" w:type="dxa"/>
            <w:vMerge w:val="restart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94110A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lastRenderedPageBreak/>
              <w:t>I.1.1, I.1.3, I.2.1,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I.3.2, I.4.1, I.4.2,</w:t>
            </w:r>
            <w:r w:rsidR="002434E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lastRenderedPageBreak/>
              <w:t>II.4.1, II.5.1, III.1,</w:t>
            </w:r>
            <w:r w:rsidR="002434E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III.4</w:t>
            </w:r>
          </w:p>
        </w:tc>
      </w:tr>
      <w:tr w:rsidR="00B92BB8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92BB8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92BB8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92BB8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92BB8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92BB8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28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92BB8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92BB8" w:rsidRPr="002C2B67" w:rsidTr="00EA37C8">
        <w:trPr>
          <w:cantSplit/>
          <w:trHeight w:val="195"/>
        </w:trPr>
        <w:tc>
          <w:tcPr>
            <w:tcW w:w="773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95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18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7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ind w:left="3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00" w:type="dxa"/>
            <w:vMerge/>
            <w:shd w:val="clear" w:color="auto" w:fill="FFFAEB"/>
            <w:tcMar>
              <w:left w:w="85" w:type="dxa"/>
            </w:tcMar>
            <w:vAlign w:val="bottom"/>
          </w:tcPr>
          <w:p w:rsidR="00DE443C" w:rsidRPr="002C2B67" w:rsidRDefault="00DE443C" w:rsidP="004249B3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20 / III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Muzyczne widowiska.</w:t>
            </w:r>
          </w:p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Formy muzyczno-</w:t>
            </w:r>
          </w:p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-teatralne: operetka,</w:t>
            </w:r>
          </w:p>
          <w:p w:rsidR="00DE443C" w:rsidRPr="002C2B67" w:rsidRDefault="00DE443C" w:rsidP="004249B3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musical, rewia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434E4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podręcznik, lekcja 20: „Muzyczne widowiska”</w:t>
            </w:r>
          </w:p>
          <w:p w:rsidR="00DE443C" w:rsidRPr="002C2B67" w:rsidRDefault="00DE443C" w:rsidP="002434E4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Śpiewam i tańczę</w:t>
            </w:r>
          </w:p>
          <w:p w:rsidR="00DE443C" w:rsidRPr="002C2B67" w:rsidRDefault="00DE443C" w:rsidP="002434E4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zapis nutowy fragmentu piosenki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Memory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z musicalu</w:t>
            </w:r>
            <w:r w:rsidR="00D648D8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Koty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A.L. Webbera</w:t>
            </w:r>
          </w:p>
          <w:p w:rsidR="00DE443C" w:rsidRPr="002C2B67" w:rsidRDefault="00DE443C" w:rsidP="002434E4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nagrania: J. Offenbach,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Galop piekielny</w:t>
            </w:r>
            <w:r w:rsidR="00D648D8">
              <w:rPr>
                <w:rFonts w:ascii="Arial" w:eastAsia="Arial" w:hAnsi="Arial" w:cs="Arial"/>
                <w:sz w:val="17"/>
                <w:szCs w:val="17"/>
              </w:rPr>
              <w:t xml:space="preserve"> z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operetki</w:t>
            </w:r>
            <w:r w:rsidR="00D648D8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Orfeusz w piekle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I. 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Kálmán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Graj, Cyganie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z operetki</w:t>
            </w:r>
            <w:r w:rsidR="00D648D8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Hrabina Marica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 T. Bajerski,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Piosenka Próżnego</w:t>
            </w:r>
            <w:r w:rsidR="00D648D8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="00955C39">
              <w:rPr>
                <w:rFonts w:ascii="Arial" w:eastAsia="Arial" w:hAnsi="Arial" w:cs="Arial"/>
                <w:sz w:val="17"/>
                <w:szCs w:val="17"/>
              </w:rPr>
              <w:t>z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musicalu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Mały Książę,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A.L. Webber,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Memory</w:t>
            </w:r>
            <w:r w:rsidR="00D648D8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="00D648D8">
              <w:rPr>
                <w:rFonts w:ascii="Arial" w:eastAsia="Arial" w:hAnsi="Arial" w:cs="Arial"/>
                <w:sz w:val="17"/>
                <w:szCs w:val="17"/>
              </w:rPr>
              <w:t>z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musicalu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Koty</w:t>
            </w:r>
          </w:p>
          <w:p w:rsidR="00DE443C" w:rsidRPr="002C2B67" w:rsidRDefault="00DE443C" w:rsidP="002434E4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infografiki: „Najsłynniejsze operetki”,</w:t>
            </w:r>
            <w:r w:rsidR="00556D09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„Najsłynniejsze musicale”, „Najsłynniejsze rewie”</w:t>
            </w:r>
          </w:p>
          <w:p w:rsidR="00DE443C" w:rsidRPr="002C2B67" w:rsidRDefault="00DE443C" w:rsidP="002434E4">
            <w:pPr>
              <w:ind w:left="100" w:hanging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terminy: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operetka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musical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rewia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434E4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w grupie piosenkę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Śpiewam</w:t>
            </w:r>
          </w:p>
          <w:p w:rsidR="00DE443C" w:rsidRPr="002C2B67" w:rsidRDefault="00DE443C" w:rsidP="002434E4">
            <w:pPr>
              <w:ind w:left="28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i tańczę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94110A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w grupie fragment piosenki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Memory </w:t>
            </w:r>
            <w:r w:rsidR="0094110A">
              <w:rPr>
                <w:rFonts w:ascii="Arial" w:eastAsia="Arial" w:hAnsi="Arial" w:cs="Arial"/>
                <w:sz w:val="17"/>
                <w:szCs w:val="17"/>
              </w:rPr>
              <w:t>z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musicalu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Koty</w:t>
            </w:r>
            <w:r w:rsidR="00F14246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A.L. Webbera,</w:t>
            </w:r>
          </w:p>
          <w:p w:rsidR="00DE443C" w:rsidRPr="002C2B67" w:rsidRDefault="00DE443C" w:rsidP="002434E4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wyjaśnia znaczenie terminów:</w:t>
            </w:r>
          </w:p>
          <w:p w:rsidR="00DE443C" w:rsidRPr="002C2B67" w:rsidRDefault="00DE443C" w:rsidP="002434E4">
            <w:pPr>
              <w:ind w:left="28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operetka, musical, rewia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434E4">
            <w:pPr>
              <w:ind w:left="111" w:hanging="111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śpiewa solo piosenkę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Śpiewam</w:t>
            </w:r>
            <w:r w:rsidR="002434E4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i 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>tańczę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DE443C" w:rsidRPr="002C2B67" w:rsidRDefault="00DE443C" w:rsidP="002434E4">
            <w:pPr>
              <w:ind w:left="111" w:hanging="111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gra solo fragment piosenki</w:t>
            </w:r>
            <w:r w:rsidR="002434E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Memory </w:t>
            </w:r>
            <w:r w:rsidR="002434E4">
              <w:rPr>
                <w:rFonts w:ascii="Arial" w:eastAsia="Arial" w:hAnsi="Arial" w:cs="Arial"/>
                <w:sz w:val="17"/>
                <w:szCs w:val="17"/>
              </w:rPr>
              <w:t>z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musicalu</w:t>
            </w:r>
            <w:r w:rsidRPr="002C2B67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Koty</w:t>
            </w:r>
            <w:r w:rsidR="002434E4">
              <w:rPr>
                <w:rFonts w:ascii="Arial" w:eastAsia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A.L. Webbera,</w:t>
            </w:r>
          </w:p>
          <w:p w:rsidR="00DE443C" w:rsidRPr="002C2B67" w:rsidRDefault="00DE443C" w:rsidP="002434E4">
            <w:pPr>
              <w:ind w:left="111" w:hanging="111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podaje tytuły i twórców</w:t>
            </w:r>
            <w:r w:rsidR="002434E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najsłynniejszych dzieł</w:t>
            </w:r>
            <w:r w:rsidR="002434E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muzyczno-teatralnych</w:t>
            </w:r>
            <w:r w:rsidR="002434E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poznanych na lekcji.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DE443C" w:rsidP="002434E4">
            <w:pPr>
              <w:ind w:left="10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</w:t>
            </w:r>
            <w:r w:rsidR="002434E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I.4.1, II.4.3, III.1,</w:t>
            </w:r>
            <w:r w:rsidR="002434E4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III.2</w:t>
            </w: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C35F5F" w:rsidP="004249B3">
            <w:pPr>
              <w:ind w:left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21 / III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C35F5F" w:rsidRPr="002C2B67" w:rsidRDefault="00C35F5F" w:rsidP="00C35F5F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Z muzyką w tle.  </w:t>
            </w:r>
          </w:p>
          <w:p w:rsidR="00C35F5F" w:rsidRPr="002C2B67" w:rsidRDefault="00C35F5F" w:rsidP="00C35F5F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Funkcja muzyki  </w:t>
            </w:r>
          </w:p>
          <w:p w:rsidR="00DE443C" w:rsidRPr="002C2B67" w:rsidRDefault="00C35F5F" w:rsidP="00C35F5F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 filmie i reklamie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7D7069" w:rsidP="002434E4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podręcznik, lekcja 21: „Z muzyką w tle”</w:t>
            </w:r>
          </w:p>
          <w:p w:rsidR="007D7069" w:rsidRPr="002C2B67" w:rsidRDefault="007D7069" w:rsidP="002434E4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 zapis nutowy tematu z filmu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Gwiezdne wojny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</w:p>
          <w:p w:rsidR="007D7069" w:rsidRPr="002C2B67" w:rsidRDefault="007D7069" w:rsidP="002434E4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nagra</w:t>
            </w:r>
            <w:r w:rsidR="00D648D8">
              <w:rPr>
                <w:rFonts w:ascii="Arial" w:eastAsia="Arial" w:hAnsi="Arial" w:cs="Arial"/>
                <w:sz w:val="17"/>
                <w:szCs w:val="17"/>
              </w:rPr>
              <w:t>nie: H. Mancini, temat główny z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filmu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Różowa Pantera</w:t>
            </w:r>
          </w:p>
          <w:p w:rsidR="00DE443C" w:rsidRPr="002C2B67" w:rsidRDefault="007D7069" w:rsidP="002434E4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zadanie o charakterze zabawy: „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Miniścieżka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D648D8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dźwiękowa”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2434E4" w:rsidP="002434E4">
            <w:pPr>
              <w:ind w:left="127" w:hanging="14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• gra w grupie temat z filmu </w:t>
            </w:r>
            <w:r w:rsidR="007D7069" w:rsidRPr="002C2B67">
              <w:rPr>
                <w:rFonts w:ascii="Arial" w:eastAsia="Arial" w:hAnsi="Arial" w:cs="Arial"/>
                <w:i/>
                <w:sz w:val="17"/>
                <w:szCs w:val="17"/>
              </w:rPr>
              <w:t>Gwiezdne wojny</w:t>
            </w:r>
            <w:r w:rsidR="007D7069"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7D7069" w:rsidRPr="002C2B67" w:rsidRDefault="007D7069" w:rsidP="002434E4">
            <w:pPr>
              <w:ind w:left="127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realizuje odtwórczo zadanie „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Miniścieżka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dźwiękowa”,</w:t>
            </w:r>
          </w:p>
          <w:p w:rsidR="00DE443C" w:rsidRPr="002C2B67" w:rsidRDefault="007D7069" w:rsidP="002434E4">
            <w:pPr>
              <w:ind w:left="127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omawia znaczenie muzyki w teatrze, filmie i reklamie.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2434E4" w:rsidP="008D7298">
            <w:pPr>
              <w:ind w:left="111" w:hanging="14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• gra solo temat z filmu </w:t>
            </w:r>
            <w:r w:rsidR="007D7069" w:rsidRPr="002C2B67">
              <w:rPr>
                <w:rFonts w:ascii="Arial" w:eastAsia="Arial" w:hAnsi="Arial" w:cs="Arial"/>
                <w:i/>
                <w:sz w:val="17"/>
                <w:szCs w:val="17"/>
              </w:rPr>
              <w:t>Gwiezdne wojny</w:t>
            </w:r>
            <w:r w:rsidR="007D7069" w:rsidRPr="002C2B67">
              <w:rPr>
                <w:rFonts w:ascii="Arial" w:eastAsia="Arial" w:hAnsi="Arial" w:cs="Arial"/>
                <w:sz w:val="17"/>
                <w:szCs w:val="17"/>
              </w:rPr>
              <w:t>,</w:t>
            </w:r>
          </w:p>
          <w:p w:rsidR="007D7069" w:rsidRPr="002C2B67" w:rsidRDefault="007D7069" w:rsidP="008D7298">
            <w:pPr>
              <w:ind w:left="111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realizuje twórczo zadanie „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Miniścieżka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dźwiękowa”, </w:t>
            </w:r>
          </w:p>
          <w:p w:rsidR="007D7069" w:rsidRPr="002C2B67" w:rsidRDefault="002434E4" w:rsidP="008D7298">
            <w:pPr>
              <w:ind w:left="111" w:hanging="14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• podaje tytuły najwybitniej</w:t>
            </w:r>
            <w:r w:rsidR="007D7069" w:rsidRPr="002C2B67">
              <w:rPr>
                <w:rFonts w:ascii="Arial" w:eastAsia="Arial" w:hAnsi="Arial" w:cs="Arial"/>
                <w:sz w:val="17"/>
                <w:szCs w:val="17"/>
              </w:rPr>
              <w:t>szych tematów filmowych oraz nazwiska poznanych kompozytorów muzyki filmowej,</w:t>
            </w:r>
          </w:p>
          <w:p w:rsidR="00DE443C" w:rsidRPr="002C2B67" w:rsidRDefault="007D7069" w:rsidP="008D7298">
            <w:pPr>
              <w:ind w:left="111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charakteryzuje teledysk jako formę muzyczną i podaje</w:t>
            </w:r>
            <w:r w:rsidR="008D7298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przykłady teledysków.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DE443C" w:rsidRPr="002C2B67" w:rsidRDefault="007D7069" w:rsidP="00F14246">
            <w:pPr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I.2.1, I.4.1, I.2.4, I.2.5, I.3.3, II.4.1</w:t>
            </w:r>
          </w:p>
        </w:tc>
      </w:tr>
      <w:tr w:rsidR="00D648D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D648D8" w:rsidRPr="002C2B67" w:rsidRDefault="00D648D8" w:rsidP="004249B3">
            <w:pPr>
              <w:ind w:left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22 / IV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D648D8" w:rsidRPr="002C2B67" w:rsidRDefault="00D648D8" w:rsidP="00C35F5F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Warsztat muzyczny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D648D8" w:rsidRPr="002C2B67" w:rsidRDefault="00D648D8" w:rsidP="008D7298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podręcznik, lekcja 22: „Warsztat muzyczny”</w:t>
            </w:r>
          </w:p>
          <w:p w:rsidR="00D648D8" w:rsidRPr="002C2B67" w:rsidRDefault="00D648D8" w:rsidP="008D7298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komiks i kartka z kalendarza (s. 118–119)</w:t>
            </w:r>
          </w:p>
          <w:p w:rsidR="00D648D8" w:rsidRPr="002C2B67" w:rsidRDefault="00D648D8" w:rsidP="008D7298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zadania utrwalające wiadomości i umiejętności</w:t>
            </w:r>
          </w:p>
        </w:tc>
        <w:tc>
          <w:tcPr>
            <w:tcW w:w="6445" w:type="dxa"/>
            <w:gridSpan w:val="2"/>
            <w:shd w:val="clear" w:color="auto" w:fill="FFFAEB"/>
            <w:tcMar>
              <w:left w:w="85" w:type="dxa"/>
            </w:tcMar>
            <w:vAlign w:val="center"/>
          </w:tcPr>
          <w:p w:rsidR="00D648D8" w:rsidRPr="002C2B67" w:rsidRDefault="00D648D8" w:rsidP="0094110A">
            <w:pPr>
              <w:ind w:left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Lekcja służy powtórzeniu i utrwaleniu określonego zakresu wiedzy i umiejętności podczas realizacji zadań, zabaw i ćwiczeń.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D648D8" w:rsidRPr="002C2B67" w:rsidRDefault="00D648D8" w:rsidP="00F14246">
            <w:pPr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I.2.1, I.2.4, I.2.5, I.3.3, II.4.1</w:t>
            </w: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7D7069" w:rsidP="004249B3">
            <w:pPr>
              <w:ind w:left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lastRenderedPageBreak/>
              <w:t>23 / IV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7402F3" w:rsidRPr="002C2B67" w:rsidRDefault="007402F3" w:rsidP="007402F3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Instrumenty dęte.  </w:t>
            </w:r>
          </w:p>
          <w:p w:rsidR="007D7069" w:rsidRPr="002C2B67" w:rsidRDefault="007402F3" w:rsidP="007402F3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Podział i brzmienie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7402F3" w:rsidRPr="002C2B67" w:rsidRDefault="007402F3" w:rsidP="008D7298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podręcznik, lekcja 23: „Instrumenty dęte”</w:t>
            </w:r>
          </w:p>
          <w:p w:rsidR="007402F3" w:rsidRPr="002C2B67" w:rsidRDefault="007402F3" w:rsidP="008D7298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nagrania: Anonim</w:t>
            </w:r>
            <w:r w:rsidRPr="00D648D8">
              <w:rPr>
                <w:rFonts w:ascii="Arial" w:eastAsia="Arial" w:hAnsi="Arial" w:cs="Arial"/>
                <w:i/>
                <w:sz w:val="17"/>
                <w:szCs w:val="17"/>
              </w:rPr>
              <w:t xml:space="preserve">, Szewczyk idzie po ulicy, szydełka </w:t>
            </w:r>
            <w:r w:rsidR="00D648D8" w:rsidRPr="00D648D8">
              <w:rPr>
                <w:rFonts w:ascii="Arial" w:eastAsia="Arial" w:hAnsi="Arial" w:cs="Arial"/>
                <w:i/>
                <w:sz w:val="17"/>
                <w:szCs w:val="17"/>
              </w:rPr>
              <w:t xml:space="preserve"> </w:t>
            </w:r>
            <w:r w:rsidRPr="00D648D8">
              <w:rPr>
                <w:rFonts w:ascii="Arial" w:eastAsia="Arial" w:hAnsi="Arial" w:cs="Arial"/>
                <w:i/>
                <w:sz w:val="17"/>
                <w:szCs w:val="17"/>
              </w:rPr>
              <w:t>nosząc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(wersja na flety), brzmienia instrumentów </w:t>
            </w:r>
            <w:r w:rsidR="00F14246">
              <w:rPr>
                <w:rFonts w:ascii="Arial" w:eastAsia="Arial" w:hAnsi="Arial" w:cs="Arial"/>
                <w:sz w:val="17"/>
                <w:szCs w:val="17"/>
              </w:rPr>
              <w:t>dętych, G. 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Fuhlisch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Śmiejący się puzon</w:t>
            </w:r>
            <w:r w:rsidR="00F14246">
              <w:rPr>
                <w:rFonts w:ascii="Arial" w:eastAsia="Arial" w:hAnsi="Arial" w:cs="Arial"/>
                <w:sz w:val="17"/>
                <w:szCs w:val="17"/>
              </w:rPr>
              <w:t>, A. </w:t>
            </w:r>
            <w:proofErr w:type="spellStart"/>
            <w:r w:rsidRPr="002C2B67">
              <w:rPr>
                <w:rFonts w:ascii="Arial" w:eastAsia="Arial" w:hAnsi="Arial" w:cs="Arial"/>
                <w:sz w:val="17"/>
                <w:szCs w:val="17"/>
              </w:rPr>
              <w:t>Tansman</w:t>
            </w:r>
            <w:proofErr w:type="spellEnd"/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 xml:space="preserve">Trio </w:t>
            </w:r>
            <w:proofErr w:type="spellStart"/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d’Anches</w:t>
            </w:r>
            <w:proofErr w:type="spellEnd"/>
            <w:r w:rsidR="00F14246">
              <w:rPr>
                <w:rFonts w:ascii="Arial" w:eastAsia="Arial" w:hAnsi="Arial" w:cs="Arial"/>
                <w:sz w:val="17"/>
                <w:szCs w:val="17"/>
              </w:rPr>
              <w:t>, cz. I, M. 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Musorgski,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Bydło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z cyklu 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Obrazki z wystawy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Wiązanka melodii meksykańskich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 irlandzka melodia taneczna </w:t>
            </w:r>
            <w:proofErr w:type="spellStart"/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Shamrock</w:t>
            </w:r>
            <w:proofErr w:type="spellEnd"/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jig</w:t>
            </w:r>
            <w:proofErr w:type="spellEnd"/>
          </w:p>
          <w:p w:rsidR="007402F3" w:rsidRPr="002C2B67" w:rsidRDefault="007402F3" w:rsidP="008D7298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infografiki przedstawiające instrumenty dęte drewniane, blaszane i miechowe, infografika „Dęte zespoły kameralne”</w:t>
            </w:r>
          </w:p>
          <w:p w:rsidR="007402F3" w:rsidRPr="002C2B67" w:rsidRDefault="007402F3" w:rsidP="008D7298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zadanie o charakterze zabawy: „«Żywa» fletnia Pana”</w:t>
            </w:r>
          </w:p>
          <w:p w:rsidR="007D7069" w:rsidRPr="002C2B67" w:rsidRDefault="007402F3" w:rsidP="008D7298">
            <w:pPr>
              <w:ind w:left="100" w:hanging="12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 terminy: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ustnik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stroik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czara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głosowa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7402F3" w:rsidRPr="002C2B67" w:rsidRDefault="007402F3" w:rsidP="008D7298">
            <w:pPr>
              <w:ind w:left="120" w:hanging="135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wymienia grupy instrumentów dętych i należące do nich instrumenty,</w:t>
            </w:r>
          </w:p>
          <w:p w:rsidR="007D7069" w:rsidRPr="002C2B67" w:rsidRDefault="007402F3" w:rsidP="008D7298">
            <w:pPr>
              <w:ind w:left="120" w:hanging="135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•  wyjaśnia znaczenie terminów: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ustnik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stroik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,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czara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eastAsia="Arial" w:hAnsi="Arial" w:cs="Arial"/>
                <w:i/>
                <w:sz w:val="17"/>
                <w:szCs w:val="17"/>
              </w:rPr>
              <w:t>głosowa</w:t>
            </w:r>
            <w:r w:rsidRPr="002C2B67">
              <w:rPr>
                <w:rFonts w:ascii="Arial" w:eastAsia="Arial" w:hAnsi="Arial" w:cs="Arial"/>
                <w:sz w:val="17"/>
                <w:szCs w:val="17"/>
              </w:rPr>
              <w:t>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7402F3" w:rsidRPr="002C2B67" w:rsidRDefault="007402F3" w:rsidP="008D7298">
            <w:pPr>
              <w:ind w:left="111" w:hanging="111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podaje różnice między instrumentami dętymi drewnianymi i blaszanymi,</w:t>
            </w:r>
          </w:p>
          <w:p w:rsidR="007D7069" w:rsidRPr="002C2B67" w:rsidRDefault="007402F3" w:rsidP="008D7298">
            <w:pPr>
              <w:ind w:left="111" w:hanging="111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•  wymienia przykłady dętych zespołów kameralnych.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7402F3" w:rsidP="008D7298">
            <w:pPr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I.4.1, I.4.2, I.4.4, II.3.1, II.3.3</w:t>
            </w: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7402F3" w:rsidP="004249B3">
            <w:pPr>
              <w:ind w:left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24 / IV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7402F3" w:rsidRPr="002C2B67" w:rsidRDefault="007402F3" w:rsidP="007402F3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Powietrzna muzyka.  </w:t>
            </w:r>
          </w:p>
          <w:p w:rsidR="007402F3" w:rsidRPr="002C2B67" w:rsidRDefault="007402F3" w:rsidP="007402F3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Instrumenty dęte  </w:t>
            </w:r>
          </w:p>
          <w:p w:rsidR="007D7069" w:rsidRPr="002C2B67" w:rsidRDefault="007402F3" w:rsidP="007402F3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 muzyce zespołowej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7578AD" w:rsidRPr="002C2B67" w:rsidRDefault="007578AD" w:rsidP="008D7298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podręcznik, lekcja 24: „Powietrzna muzyka”</w:t>
            </w:r>
          </w:p>
          <w:p w:rsidR="007578AD" w:rsidRPr="002C2B67" w:rsidRDefault="007578AD" w:rsidP="008D7298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Orkiestry dęte</w:t>
            </w:r>
          </w:p>
          <w:p w:rsidR="007578AD" w:rsidRPr="002C2B67" w:rsidRDefault="007578AD" w:rsidP="008D7298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opis układu ruchowego do piosenki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Orkiestry dęte</w:t>
            </w:r>
          </w:p>
          <w:p w:rsidR="007578AD" w:rsidRPr="002C2B67" w:rsidRDefault="007578AD" w:rsidP="008D7298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infografika prezentująca orkiestrę dętą</w:t>
            </w:r>
          </w:p>
          <w:p w:rsidR="007578AD" w:rsidRPr="002C2B67" w:rsidRDefault="007578AD" w:rsidP="008D7298">
            <w:pPr>
              <w:ind w:left="120" w:hanging="142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2C2B67">
              <w:rPr>
                <w:rFonts w:ascii="Arial" w:hAnsi="Arial" w:cs="Arial"/>
                <w:sz w:val="17"/>
                <w:szCs w:val="17"/>
                <w:lang w:val="en-GB"/>
              </w:rPr>
              <w:t xml:space="preserve">• </w:t>
            </w:r>
            <w:proofErr w:type="spellStart"/>
            <w:r w:rsidRPr="002C2B67">
              <w:rPr>
                <w:rFonts w:ascii="Arial" w:hAnsi="Arial" w:cs="Arial"/>
                <w:sz w:val="17"/>
                <w:szCs w:val="17"/>
                <w:lang w:val="en-GB"/>
              </w:rPr>
              <w:t>partytura</w:t>
            </w:r>
            <w:proofErr w:type="spellEnd"/>
            <w:r w:rsidRPr="002C2B67">
              <w:rPr>
                <w:rFonts w:ascii="Arial" w:hAnsi="Arial" w:cs="Arial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2C2B67">
              <w:rPr>
                <w:rFonts w:ascii="Arial" w:hAnsi="Arial" w:cs="Arial"/>
                <w:sz w:val="17"/>
                <w:szCs w:val="17"/>
                <w:lang w:val="en-GB"/>
              </w:rPr>
              <w:t>melodii</w:t>
            </w:r>
            <w:proofErr w:type="spellEnd"/>
            <w:r w:rsidRPr="002C2B67">
              <w:rPr>
                <w:rFonts w:ascii="Arial" w:hAnsi="Arial" w:cs="Arial"/>
                <w:sz w:val="17"/>
                <w:szCs w:val="17"/>
                <w:lang w:val="en-GB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  <w:lang w:val="en-GB"/>
              </w:rPr>
              <w:t>For he’s a jolly good fellow</w:t>
            </w:r>
          </w:p>
          <w:p w:rsidR="007D7069" w:rsidRPr="002C2B67" w:rsidRDefault="007578AD" w:rsidP="008D7298">
            <w:pPr>
              <w:ind w:left="120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nagrania: H. Mancini,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Peter </w:t>
            </w:r>
            <w:proofErr w:type="spellStart"/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Gunn</w:t>
            </w:r>
            <w:proofErr w:type="spellEnd"/>
            <w:r w:rsidRPr="002C2B67">
              <w:rPr>
                <w:rFonts w:ascii="Arial" w:hAnsi="Arial" w:cs="Arial"/>
                <w:sz w:val="17"/>
                <w:szCs w:val="17"/>
              </w:rPr>
              <w:t xml:space="preserve"> z filmu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Blues</w:t>
            </w:r>
            <w:r w:rsidR="00D648D8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Brothers</w:t>
            </w:r>
            <w:proofErr w:type="spellEnd"/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, </w:t>
            </w:r>
            <w:r w:rsidRPr="002C2B67">
              <w:rPr>
                <w:rFonts w:ascii="Arial" w:hAnsi="Arial" w:cs="Arial"/>
                <w:sz w:val="17"/>
                <w:szCs w:val="17"/>
              </w:rPr>
              <w:t>J. Różewicz, polka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Szabasówka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4D166A" w:rsidRPr="002C2B67" w:rsidRDefault="004D166A" w:rsidP="008D7298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śpiewa w grupie piosenkę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Orkiestry</w:t>
            </w:r>
            <w:r w:rsidR="008D7298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dęte,</w:t>
            </w:r>
          </w:p>
          <w:p w:rsidR="004D166A" w:rsidRPr="002C2B67" w:rsidRDefault="004D166A" w:rsidP="008D7298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realizuje układ ruchowy do piosenki,</w:t>
            </w:r>
          </w:p>
          <w:p w:rsidR="004D166A" w:rsidRPr="002C2B67" w:rsidRDefault="004D166A" w:rsidP="008D7298">
            <w:pPr>
              <w:ind w:left="120" w:hanging="142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gra w grupie pierwszy lub drugi głos</w:t>
            </w:r>
            <w:r w:rsidR="008D7298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hAnsi="Arial" w:cs="Arial"/>
                <w:sz w:val="17"/>
                <w:szCs w:val="17"/>
                <w:lang w:val="en-GB"/>
              </w:rPr>
              <w:t>melodii</w:t>
            </w:r>
            <w:proofErr w:type="spellEnd"/>
            <w:r w:rsidRPr="002C2B67">
              <w:rPr>
                <w:rFonts w:ascii="Arial" w:hAnsi="Arial" w:cs="Arial"/>
                <w:sz w:val="17"/>
                <w:szCs w:val="17"/>
                <w:lang w:val="en-GB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  <w:lang w:val="en-GB"/>
              </w:rPr>
              <w:t>For he’s a jolly good fellow,</w:t>
            </w:r>
          </w:p>
          <w:p w:rsidR="007D7069" w:rsidRPr="002C2B67" w:rsidRDefault="004D166A" w:rsidP="008D7298">
            <w:pPr>
              <w:ind w:left="120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omawia specyfikę orkiestry dętej.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4D166A" w:rsidRPr="002C2B67" w:rsidRDefault="004D166A" w:rsidP="008D7298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śpiewa w solo piosenkę</w:t>
            </w:r>
            <w:r w:rsidR="008D729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Orkiestry dęte,</w:t>
            </w:r>
          </w:p>
          <w:p w:rsidR="007D7069" w:rsidRPr="002C2B67" w:rsidRDefault="004D166A" w:rsidP="008D7298">
            <w:pPr>
              <w:ind w:left="120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gra w grupie trzeci głos</w:t>
            </w:r>
            <w:r w:rsidR="008D7298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2C2B67">
              <w:rPr>
                <w:rFonts w:ascii="Arial" w:hAnsi="Arial" w:cs="Arial"/>
                <w:sz w:val="17"/>
                <w:szCs w:val="17"/>
                <w:lang w:val="en-GB"/>
              </w:rPr>
              <w:t>melodii</w:t>
            </w:r>
            <w:proofErr w:type="spellEnd"/>
            <w:r w:rsidRPr="002C2B67">
              <w:rPr>
                <w:rFonts w:ascii="Arial" w:hAnsi="Arial" w:cs="Arial"/>
                <w:sz w:val="17"/>
                <w:szCs w:val="17"/>
                <w:lang w:val="en-GB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  <w:lang w:val="en-GB"/>
              </w:rPr>
              <w:t>For he’s a jolly good</w:t>
            </w:r>
            <w:r w:rsidR="008D7298">
              <w:rPr>
                <w:rFonts w:ascii="Arial" w:hAnsi="Arial" w:cs="Arial"/>
                <w:i/>
                <w:iCs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fellow</w:t>
            </w:r>
            <w:proofErr w:type="spellEnd"/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4D166A" w:rsidP="008D7298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I.1.1, I.1.3, I.2.1,</w:t>
            </w:r>
            <w:r w:rsidR="008D729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I.3.1., I.4.1, I.4.2,</w:t>
            </w:r>
            <w:r w:rsidR="008D729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I.4.4, II.3.1, II.3.3</w:t>
            </w: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7C5DE0" w:rsidP="004249B3">
            <w:pPr>
              <w:ind w:left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25 / V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7C5DE0" w:rsidRPr="002C2B67" w:rsidRDefault="007C5DE0" w:rsidP="008266BD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Z dziejów muzyki –</w:t>
            </w:r>
          </w:p>
          <w:p w:rsidR="007C5DE0" w:rsidRPr="002C2B67" w:rsidRDefault="007C5DE0" w:rsidP="008266BD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barok. Jan Sebastian</w:t>
            </w:r>
          </w:p>
          <w:p w:rsidR="007D7069" w:rsidRPr="002C2B67" w:rsidRDefault="007C5DE0" w:rsidP="008266BD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Bach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7C5DE0" w:rsidRPr="002C2B67" w:rsidRDefault="007C5DE0" w:rsidP="00F66874">
            <w:pPr>
              <w:ind w:left="121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podręcznik, lekcja 25: „Z dziejów muzyki – barok.</w:t>
            </w:r>
            <w:r w:rsidR="00D648D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Jan Sebastian Bach”</w:t>
            </w:r>
          </w:p>
          <w:p w:rsidR="007C5DE0" w:rsidRPr="002C2B67" w:rsidRDefault="007C5DE0" w:rsidP="00F66874">
            <w:pPr>
              <w:ind w:left="121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Zacznij od Bacha</w:t>
            </w:r>
          </w:p>
          <w:p w:rsidR="007C5DE0" w:rsidRPr="002C2B67" w:rsidRDefault="007C5DE0" w:rsidP="00F66874">
            <w:pPr>
              <w:ind w:left="121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kanon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Piękna gama</w:t>
            </w:r>
          </w:p>
          <w:p w:rsidR="007C5DE0" w:rsidRPr="002C2B67" w:rsidRDefault="007C5DE0" w:rsidP="00F66874">
            <w:pPr>
              <w:ind w:left="121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nagrania: J.S. Bach, </w:t>
            </w:r>
            <w:proofErr w:type="spellStart"/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Badinerie</w:t>
            </w:r>
            <w:proofErr w:type="spellEnd"/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z Suity orkiestrowej</w:t>
            </w:r>
            <w:r w:rsidR="00D648D8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h-moll</w:t>
            </w:r>
            <w:r w:rsidRPr="002C2B67">
              <w:rPr>
                <w:rFonts w:ascii="Arial" w:hAnsi="Arial" w:cs="Arial"/>
                <w:sz w:val="17"/>
                <w:szCs w:val="17"/>
              </w:rPr>
              <w:t>, nr 2,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Koncert na dwoje skrzypiec d-moll, </w:t>
            </w:r>
            <w:r w:rsidRPr="002C2B67">
              <w:rPr>
                <w:rFonts w:ascii="Arial" w:hAnsi="Arial" w:cs="Arial"/>
                <w:sz w:val="17"/>
                <w:szCs w:val="17"/>
              </w:rPr>
              <w:t>cz. I, brzmienie klawesynu</w:t>
            </w:r>
          </w:p>
          <w:p w:rsidR="007C5DE0" w:rsidRPr="002C2B67" w:rsidRDefault="007C5DE0" w:rsidP="00F66874">
            <w:pPr>
              <w:ind w:left="121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infografika: „Pewnego razu Jan Sebastian Bach...”</w:t>
            </w:r>
          </w:p>
          <w:p w:rsidR="007D7069" w:rsidRPr="002C2B67" w:rsidRDefault="007C5DE0" w:rsidP="00F66874">
            <w:pPr>
              <w:ind w:left="121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terminy: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polifonia, fuga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4D166A" w:rsidRPr="002C2B67" w:rsidRDefault="004D166A" w:rsidP="00EA37C8">
            <w:pPr>
              <w:ind w:left="45" w:hanging="67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śpiewa w grupie piosenkę</w:t>
            </w:r>
            <w:r w:rsid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81E09">
              <w:rPr>
                <w:rFonts w:ascii="Arial" w:hAnsi="Arial" w:cs="Arial"/>
                <w:i/>
                <w:sz w:val="17"/>
                <w:szCs w:val="17"/>
              </w:rPr>
              <w:t>Zacznij</w:t>
            </w:r>
            <w:r w:rsidRP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81E09">
              <w:rPr>
                <w:rFonts w:ascii="Arial" w:hAnsi="Arial" w:cs="Arial"/>
                <w:i/>
                <w:sz w:val="17"/>
                <w:szCs w:val="17"/>
              </w:rPr>
              <w:t>od</w:t>
            </w:r>
            <w:r w:rsidRP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81E09">
              <w:rPr>
                <w:rFonts w:ascii="Arial" w:hAnsi="Arial" w:cs="Arial"/>
                <w:i/>
                <w:sz w:val="17"/>
                <w:szCs w:val="17"/>
              </w:rPr>
              <w:t>Bacha</w:t>
            </w:r>
            <w:r w:rsidRPr="002C2B67">
              <w:rPr>
                <w:rFonts w:ascii="Arial" w:hAnsi="Arial" w:cs="Arial"/>
                <w:sz w:val="17"/>
                <w:szCs w:val="17"/>
              </w:rPr>
              <w:t>,</w:t>
            </w:r>
          </w:p>
          <w:p w:rsidR="004D166A" w:rsidRPr="002C2B67" w:rsidRDefault="004D166A" w:rsidP="00EA37C8">
            <w:pPr>
              <w:ind w:left="45" w:hanging="67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śpiewa kanon </w:t>
            </w:r>
            <w:r w:rsidRPr="00C81E09">
              <w:rPr>
                <w:rFonts w:ascii="Arial" w:hAnsi="Arial" w:cs="Arial"/>
                <w:i/>
                <w:sz w:val="17"/>
                <w:szCs w:val="17"/>
              </w:rPr>
              <w:t>Piękna</w:t>
            </w:r>
            <w:r w:rsidRP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81E09">
              <w:rPr>
                <w:rFonts w:ascii="Arial" w:hAnsi="Arial" w:cs="Arial"/>
                <w:i/>
                <w:sz w:val="17"/>
                <w:szCs w:val="17"/>
              </w:rPr>
              <w:t>gama</w:t>
            </w:r>
            <w:r w:rsidRPr="00C81E09">
              <w:rPr>
                <w:rFonts w:ascii="Arial" w:hAnsi="Arial" w:cs="Arial"/>
                <w:sz w:val="17"/>
                <w:szCs w:val="17"/>
              </w:rPr>
              <w:t>,</w:t>
            </w:r>
          </w:p>
          <w:p w:rsidR="004D166A" w:rsidRPr="002C2B67" w:rsidRDefault="004D166A" w:rsidP="00EA37C8">
            <w:pPr>
              <w:ind w:left="45" w:hanging="67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wymienia najważniejsze</w:t>
            </w:r>
            <w:r w:rsidR="00D648D8">
              <w:rPr>
                <w:rFonts w:ascii="Arial" w:hAnsi="Arial" w:cs="Arial"/>
                <w:sz w:val="17"/>
                <w:szCs w:val="17"/>
              </w:rPr>
              <w:t xml:space="preserve"> wydarzenia z </w:t>
            </w:r>
            <w:r w:rsidRPr="002C2B67">
              <w:rPr>
                <w:rFonts w:ascii="Arial" w:hAnsi="Arial" w:cs="Arial"/>
                <w:sz w:val="17"/>
                <w:szCs w:val="17"/>
              </w:rPr>
              <w:t>życia J.S. Bacha</w:t>
            </w:r>
            <w:r w:rsidR="00D648D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oraz formy muzyczne, których</w:t>
            </w:r>
            <w:r w:rsidR="00D648D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był mistrzem,</w:t>
            </w:r>
          </w:p>
          <w:p w:rsidR="007D7069" w:rsidRPr="002C2B67" w:rsidRDefault="004D166A" w:rsidP="00EA37C8">
            <w:pPr>
              <w:ind w:left="45" w:hanging="67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wyjaśnia znaczenie terminu</w:t>
            </w:r>
            <w:r w:rsid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81E09">
              <w:rPr>
                <w:rFonts w:ascii="Arial" w:hAnsi="Arial" w:cs="Arial"/>
                <w:i/>
                <w:sz w:val="17"/>
                <w:szCs w:val="17"/>
              </w:rPr>
              <w:t>polifonia</w:t>
            </w:r>
            <w:r w:rsidRPr="00C81E0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4D166A" w:rsidRPr="002C2B67" w:rsidRDefault="004D166A" w:rsidP="00EA37C8">
            <w:pPr>
              <w:ind w:left="45" w:hanging="67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śpiewa solo piosenkę</w:t>
            </w:r>
            <w:r w:rsid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Zacznij od Bacha</w:t>
            </w:r>
            <w:r w:rsidRPr="002C2B67">
              <w:rPr>
                <w:rFonts w:ascii="Arial" w:hAnsi="Arial" w:cs="Arial"/>
                <w:sz w:val="17"/>
                <w:szCs w:val="17"/>
              </w:rPr>
              <w:t>,</w:t>
            </w:r>
          </w:p>
          <w:p w:rsidR="004D166A" w:rsidRPr="002C2B67" w:rsidRDefault="004D166A" w:rsidP="00EA37C8">
            <w:pPr>
              <w:ind w:left="45" w:hanging="67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wymienia instrumenty,</w:t>
            </w:r>
            <w:r w:rsid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na których grał Bach,</w:t>
            </w:r>
            <w:r w:rsidR="00EA37C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oraz podaje tytuły poznanych</w:t>
            </w:r>
            <w:r w:rsid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utworów,</w:t>
            </w:r>
          </w:p>
          <w:p w:rsidR="007D7069" w:rsidRPr="002C2B67" w:rsidRDefault="004D166A" w:rsidP="00EA37C8">
            <w:pPr>
              <w:ind w:left="45" w:hanging="67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wyjaśnia znaczenie terminu</w:t>
            </w:r>
            <w:r w:rsid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fuga.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4D166A" w:rsidP="0094110A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I.1.1, I.1.3, I.4.1,</w:t>
            </w:r>
            <w:r w:rsidR="0094110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I.4.2, I.4.3, II.4.4,</w:t>
            </w:r>
            <w:r w:rsidR="0094110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II.6, II.7, III.1</w:t>
            </w: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7C5DE0" w:rsidP="004249B3">
            <w:pPr>
              <w:ind w:left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26 / V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7C5DE0" w:rsidRPr="002C2B67" w:rsidRDefault="007C5DE0" w:rsidP="008266BD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Cztery pory roku</w:t>
            </w:r>
          </w:p>
          <w:p w:rsidR="007C5DE0" w:rsidRPr="002C2B67" w:rsidRDefault="007C5DE0" w:rsidP="008266BD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z maestro Vivaldim.</w:t>
            </w:r>
          </w:p>
          <w:p w:rsidR="007C5DE0" w:rsidRPr="002C2B67" w:rsidRDefault="007C5DE0" w:rsidP="008266BD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Życie i twórczość</w:t>
            </w:r>
          </w:p>
          <w:p w:rsidR="007D7069" w:rsidRPr="002C2B67" w:rsidRDefault="007C5DE0" w:rsidP="007C5DE0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Antonia Vivaldiego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7C5DE0" w:rsidRPr="002C2B67" w:rsidRDefault="007C5DE0" w:rsidP="00F66874">
            <w:pPr>
              <w:ind w:left="121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podręcznik,</w:t>
            </w:r>
            <w:r w:rsidR="00F14246">
              <w:rPr>
                <w:rFonts w:ascii="Arial" w:hAnsi="Arial" w:cs="Arial"/>
                <w:sz w:val="17"/>
                <w:szCs w:val="17"/>
              </w:rPr>
              <w:t xml:space="preserve"> lekcja 26: „Cztery pory roku z </w:t>
            </w:r>
            <w:r w:rsidRPr="002C2B67">
              <w:rPr>
                <w:rFonts w:ascii="Arial" w:hAnsi="Arial" w:cs="Arial"/>
                <w:sz w:val="17"/>
                <w:szCs w:val="17"/>
              </w:rPr>
              <w:t>maestro</w:t>
            </w:r>
            <w:r w:rsid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Vivaldim”</w:t>
            </w:r>
          </w:p>
          <w:p w:rsidR="007C5DE0" w:rsidRPr="002C2B67" w:rsidRDefault="007C5DE0" w:rsidP="00F66874">
            <w:pPr>
              <w:ind w:left="121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Cztery pory roku pana Vivaldiego</w:t>
            </w:r>
          </w:p>
          <w:p w:rsidR="007C5DE0" w:rsidRPr="002C2B67" w:rsidRDefault="007C5DE0" w:rsidP="00F66874">
            <w:pPr>
              <w:ind w:left="121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zapis</w:t>
            </w:r>
            <w:r w:rsidR="00C81E09">
              <w:rPr>
                <w:rFonts w:ascii="Arial" w:hAnsi="Arial" w:cs="Arial"/>
                <w:sz w:val="17"/>
                <w:szCs w:val="17"/>
              </w:rPr>
              <w:t xml:space="preserve"> nutowy fragmentów koncertów A. </w:t>
            </w:r>
            <w:r w:rsidRPr="002C2B67">
              <w:rPr>
                <w:rFonts w:ascii="Arial" w:hAnsi="Arial" w:cs="Arial"/>
                <w:sz w:val="17"/>
                <w:szCs w:val="17"/>
              </w:rPr>
              <w:t>Vivaldiego</w:t>
            </w:r>
            <w:r w:rsid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Wiosna </w:t>
            </w:r>
            <w:r w:rsidRPr="002C2B67">
              <w:rPr>
                <w:rFonts w:ascii="Arial" w:hAnsi="Arial" w:cs="Arial"/>
                <w:sz w:val="17"/>
                <w:szCs w:val="17"/>
              </w:rPr>
              <w:t>i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Jesień</w:t>
            </w:r>
          </w:p>
          <w:p w:rsidR="007C5DE0" w:rsidRPr="002C2B67" w:rsidRDefault="007C5DE0" w:rsidP="00F66874">
            <w:pPr>
              <w:ind w:left="121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nagrania: A. Vivaldi, koncert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Lato</w:t>
            </w:r>
            <w:r w:rsidRPr="002C2B67">
              <w:rPr>
                <w:rFonts w:ascii="Arial" w:hAnsi="Arial" w:cs="Arial"/>
                <w:sz w:val="17"/>
                <w:szCs w:val="17"/>
              </w:rPr>
              <w:t>, cz. III, koncert</w:t>
            </w:r>
            <w:r w:rsid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Zima</w:t>
            </w:r>
            <w:r w:rsidRPr="002C2B67">
              <w:rPr>
                <w:rFonts w:ascii="Arial" w:hAnsi="Arial" w:cs="Arial"/>
                <w:sz w:val="17"/>
                <w:szCs w:val="17"/>
              </w:rPr>
              <w:t>, cz. II,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Koncert A-dur na gitarę i orkiestrę</w:t>
            </w:r>
            <w:r w:rsidRPr="002C2B67">
              <w:rPr>
                <w:rFonts w:ascii="Arial" w:hAnsi="Arial" w:cs="Arial"/>
                <w:sz w:val="17"/>
                <w:szCs w:val="17"/>
              </w:rPr>
              <w:t>,</w:t>
            </w:r>
            <w:r w:rsidR="00C81E0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RV 82, cz. III</w:t>
            </w:r>
          </w:p>
          <w:p w:rsidR="007C5DE0" w:rsidRPr="002C2B67" w:rsidRDefault="007C5DE0" w:rsidP="00F66874">
            <w:pPr>
              <w:ind w:left="121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schemat budowy koncertu solowego</w:t>
            </w:r>
          </w:p>
          <w:p w:rsidR="007D7069" w:rsidRPr="002C2B67" w:rsidRDefault="007C5DE0" w:rsidP="00F66874">
            <w:pPr>
              <w:ind w:left="121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termin: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koncert</w:t>
            </w:r>
            <w:r w:rsidRPr="002C2B6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solowy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4D166A" w:rsidRPr="002C2B67" w:rsidRDefault="004D166A" w:rsidP="00EA37C8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śpiewa w grupie piosenkę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Cztery</w:t>
            </w:r>
            <w:r w:rsidR="00EA37C8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pory roku pana Vivaldiego,</w:t>
            </w:r>
          </w:p>
          <w:p w:rsidR="004D166A" w:rsidRPr="002C2B67" w:rsidRDefault="004D166A" w:rsidP="00EA37C8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g</w:t>
            </w:r>
            <w:r w:rsidR="00EA37C8">
              <w:rPr>
                <w:rFonts w:ascii="Arial" w:hAnsi="Arial" w:cs="Arial"/>
                <w:sz w:val="17"/>
                <w:szCs w:val="17"/>
              </w:rPr>
              <w:t>ra w grupie fragmenty koncertów A. </w:t>
            </w:r>
            <w:r w:rsidRPr="002C2B67">
              <w:rPr>
                <w:rFonts w:ascii="Arial" w:hAnsi="Arial" w:cs="Arial"/>
                <w:sz w:val="17"/>
                <w:szCs w:val="17"/>
              </w:rPr>
              <w:t xml:space="preserve">Vivaldiego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Wiosna</w:t>
            </w:r>
            <w:r w:rsidRPr="002C2B67">
              <w:rPr>
                <w:rFonts w:ascii="Arial" w:hAnsi="Arial" w:cs="Arial"/>
                <w:sz w:val="17"/>
                <w:szCs w:val="17"/>
              </w:rPr>
              <w:t xml:space="preserve"> i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Jesień,</w:t>
            </w:r>
          </w:p>
          <w:p w:rsidR="007D7069" w:rsidRPr="002C2B67" w:rsidRDefault="004D166A" w:rsidP="00EA37C8">
            <w:pPr>
              <w:ind w:left="120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omawia życie i twórczość</w:t>
            </w:r>
            <w:r w:rsidR="00EA37C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A. Vivaldiego na podstawie</w:t>
            </w:r>
            <w:r w:rsidR="00EA37C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informacji z podręcznika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4D166A" w:rsidRPr="002C2B67" w:rsidRDefault="004D166A" w:rsidP="00EA37C8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śpiewa solo fragment piosenki</w:t>
            </w:r>
            <w:r w:rsidR="00EA37C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Cztery pory roku pana</w:t>
            </w:r>
            <w:r w:rsidR="00EA37C8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Vivaldiego,</w:t>
            </w:r>
          </w:p>
          <w:p w:rsidR="004D166A" w:rsidRPr="002C2B67" w:rsidRDefault="004D166A" w:rsidP="00EA37C8">
            <w:pPr>
              <w:ind w:left="120" w:hanging="142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gra solo fragmenty koncertów</w:t>
            </w:r>
            <w:r w:rsidR="00EA37C8">
              <w:rPr>
                <w:rFonts w:ascii="Arial" w:hAnsi="Arial" w:cs="Arial"/>
                <w:sz w:val="17"/>
                <w:szCs w:val="17"/>
              </w:rPr>
              <w:t xml:space="preserve"> A. </w:t>
            </w:r>
            <w:r w:rsidRPr="002C2B67">
              <w:rPr>
                <w:rFonts w:ascii="Arial" w:hAnsi="Arial" w:cs="Arial"/>
                <w:sz w:val="17"/>
                <w:szCs w:val="17"/>
              </w:rPr>
              <w:t xml:space="preserve">Vivaldiego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Wiosna</w:t>
            </w:r>
            <w:r w:rsidRPr="002C2B67">
              <w:rPr>
                <w:rFonts w:ascii="Arial" w:hAnsi="Arial" w:cs="Arial"/>
                <w:sz w:val="17"/>
                <w:szCs w:val="17"/>
              </w:rPr>
              <w:t xml:space="preserve"> i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Jesień</w:t>
            </w:r>
            <w:r w:rsidRPr="002C2B67">
              <w:rPr>
                <w:rFonts w:ascii="Arial" w:hAnsi="Arial" w:cs="Arial"/>
                <w:sz w:val="17"/>
                <w:szCs w:val="17"/>
              </w:rPr>
              <w:t>,</w:t>
            </w:r>
          </w:p>
          <w:p w:rsidR="007D7069" w:rsidRPr="002C2B67" w:rsidRDefault="004D166A" w:rsidP="00EA37C8">
            <w:pPr>
              <w:ind w:left="120" w:hanging="142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omawia formę koncertu</w:t>
            </w:r>
            <w:r w:rsidR="00EA37C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solowego.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4D166A" w:rsidP="00EA37C8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I.1.1, I.1.3, I.2.1,</w:t>
            </w:r>
            <w:r w:rsidR="00EA37C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I.4.1, I.4.2, I.4.3,</w:t>
            </w:r>
            <w:r w:rsidR="00EA37C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II.4.3, II.4.4, II.6,</w:t>
            </w:r>
            <w:r w:rsidR="00EA37C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II.7, III.1</w:t>
            </w:r>
          </w:p>
        </w:tc>
      </w:tr>
      <w:tr w:rsidR="00EA37C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EA37C8" w:rsidRPr="002C2B67" w:rsidRDefault="00EA37C8" w:rsidP="004249B3">
            <w:pPr>
              <w:ind w:left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lastRenderedPageBreak/>
              <w:t>27 / V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EA37C8" w:rsidRPr="002C2B67" w:rsidRDefault="00EA37C8" w:rsidP="00C35F5F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Warsztat muzyczny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EA37C8" w:rsidRPr="002C2B67" w:rsidRDefault="00EA37C8" w:rsidP="00AA543B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podręcznik, lekcja 27: „Warsztat muzyczny”</w:t>
            </w:r>
          </w:p>
          <w:p w:rsidR="00EA37C8" w:rsidRPr="002C2B67" w:rsidRDefault="00EA37C8" w:rsidP="00AA543B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komiks i kartka z kalendarza (s. 154–155)</w:t>
            </w:r>
          </w:p>
          <w:p w:rsidR="00EA37C8" w:rsidRPr="002C2B67" w:rsidRDefault="00EA37C8" w:rsidP="00AA543B">
            <w:pPr>
              <w:ind w:left="120" w:hanging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z</w:t>
            </w:r>
            <w:r w:rsidR="00AA543B">
              <w:rPr>
                <w:rFonts w:ascii="Arial" w:hAnsi="Arial" w:cs="Arial"/>
                <w:sz w:val="17"/>
                <w:szCs w:val="17"/>
              </w:rPr>
              <w:t>adania utrwalające wiadomości i </w:t>
            </w:r>
            <w:r w:rsidRPr="002C2B67">
              <w:rPr>
                <w:rFonts w:ascii="Arial" w:hAnsi="Arial" w:cs="Arial"/>
                <w:sz w:val="17"/>
                <w:szCs w:val="17"/>
              </w:rPr>
              <w:t>umiejętności</w:t>
            </w:r>
          </w:p>
        </w:tc>
        <w:tc>
          <w:tcPr>
            <w:tcW w:w="6445" w:type="dxa"/>
            <w:gridSpan w:val="2"/>
            <w:shd w:val="clear" w:color="auto" w:fill="FFFAEB"/>
            <w:tcMar>
              <w:left w:w="85" w:type="dxa"/>
            </w:tcMar>
            <w:vAlign w:val="center"/>
          </w:tcPr>
          <w:p w:rsidR="00EA37C8" w:rsidRPr="002C2B67" w:rsidRDefault="00EA37C8" w:rsidP="00EA37C8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Lekcja służy powtórzeniu i utrwaleniu określonego zakresu wiedzy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i umiejętności podczas realizacji zadań, zabaw i ćwiczeń.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EA37C8" w:rsidRPr="002C2B67" w:rsidRDefault="00EA37C8" w:rsidP="00AA543B">
            <w:pPr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 II.4.3, II.4.4, II.6, II.7</w:t>
            </w: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7C5DE0" w:rsidP="004249B3">
            <w:pPr>
              <w:ind w:left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28 / VI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7C5DE0" w:rsidP="008266BD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Zaśpiewajmy, zagrajmy, zatańczmy razem! Wartość wspólnego muzykowania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801323" w:rsidRPr="002C2B67" w:rsidRDefault="00801323" w:rsidP="00AA543B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podręcznik, lekcja 28: „Zaśpiewajmy, zagrajmy, zatańczmy razem!”</w:t>
            </w:r>
          </w:p>
          <w:p w:rsidR="00801323" w:rsidRPr="002C2B67" w:rsidRDefault="00801323" w:rsidP="00AA543B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Tyle słońca w całym mieście</w:t>
            </w:r>
          </w:p>
          <w:p w:rsidR="00801323" w:rsidRPr="002C2B67" w:rsidRDefault="00801323" w:rsidP="00AA543B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zapis nutowy melodii </w:t>
            </w:r>
            <w:proofErr w:type="spellStart"/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t’Smidje</w:t>
            </w:r>
            <w:proofErr w:type="spellEnd"/>
            <w:r w:rsidRPr="002C2B67">
              <w:rPr>
                <w:rFonts w:ascii="Arial" w:hAnsi="Arial" w:cs="Arial"/>
                <w:sz w:val="17"/>
                <w:szCs w:val="17"/>
              </w:rPr>
              <w:t xml:space="preserve"> (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Belgijka</w:t>
            </w:r>
            <w:r w:rsidRPr="002C2B67">
              <w:rPr>
                <w:rFonts w:ascii="Arial" w:hAnsi="Arial" w:cs="Arial"/>
                <w:sz w:val="17"/>
                <w:szCs w:val="17"/>
              </w:rPr>
              <w:t>)</w:t>
            </w:r>
          </w:p>
          <w:p w:rsidR="00801323" w:rsidRPr="002C2B67" w:rsidRDefault="00801323" w:rsidP="00AA543B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opis tańca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Belgijka</w:t>
            </w:r>
          </w:p>
          <w:p w:rsidR="007D7069" w:rsidRPr="002C2B67" w:rsidRDefault="00801323" w:rsidP="00AA543B">
            <w:pPr>
              <w:ind w:left="120" w:hanging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</w:t>
            </w:r>
            <w:r w:rsidRPr="00AA543B">
              <w:rPr>
                <w:rFonts w:ascii="Arial" w:hAnsi="Arial" w:cs="Arial"/>
                <w:spacing w:val="-2"/>
                <w:sz w:val="17"/>
                <w:szCs w:val="17"/>
              </w:rPr>
              <w:t xml:space="preserve">nagranie: J. Brahms, </w:t>
            </w:r>
            <w:r w:rsidRPr="00AA543B">
              <w:rPr>
                <w:rFonts w:ascii="Arial" w:hAnsi="Arial" w:cs="Arial"/>
                <w:i/>
                <w:iCs/>
                <w:spacing w:val="-2"/>
                <w:sz w:val="17"/>
                <w:szCs w:val="17"/>
              </w:rPr>
              <w:t>Taniec węgierski nr 5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801323" w:rsidRPr="002C2B67" w:rsidRDefault="00801323" w:rsidP="00AA543B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śpiewa w grupie piosenkę</w:t>
            </w:r>
            <w:r w:rsidR="00AA543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A543B">
              <w:rPr>
                <w:rFonts w:ascii="Arial" w:hAnsi="Arial" w:cs="Arial"/>
                <w:i/>
                <w:iCs/>
                <w:sz w:val="17"/>
                <w:szCs w:val="17"/>
              </w:rPr>
              <w:t>Tyle słońca w 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całym mieście,</w:t>
            </w:r>
          </w:p>
          <w:p w:rsidR="00801323" w:rsidRPr="002C2B67" w:rsidRDefault="00801323" w:rsidP="00AA543B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gra w grupie melodię </w:t>
            </w:r>
            <w:proofErr w:type="spellStart"/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t’Smidje</w:t>
            </w:r>
            <w:proofErr w:type="spellEnd"/>
            <w:r w:rsidR="00AA543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(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Belgijka</w:t>
            </w:r>
            <w:r w:rsidRPr="002C2B67">
              <w:rPr>
                <w:rFonts w:ascii="Arial" w:hAnsi="Arial" w:cs="Arial"/>
                <w:sz w:val="17"/>
                <w:szCs w:val="17"/>
              </w:rPr>
              <w:t>),</w:t>
            </w:r>
          </w:p>
          <w:p w:rsidR="007D7069" w:rsidRPr="002C2B67" w:rsidRDefault="00801323" w:rsidP="00AA543B">
            <w:pPr>
              <w:ind w:left="120" w:hanging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wykonuje taniec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Belgijka</w:t>
            </w:r>
            <w:r w:rsidR="00AA543B">
              <w:rPr>
                <w:rFonts w:ascii="Arial" w:hAnsi="Arial" w:cs="Arial"/>
                <w:sz w:val="17"/>
                <w:szCs w:val="17"/>
              </w:rPr>
              <w:t xml:space="preserve"> zgodnie z </w:t>
            </w:r>
            <w:r w:rsidRPr="002C2B67">
              <w:rPr>
                <w:rFonts w:ascii="Arial" w:hAnsi="Arial" w:cs="Arial"/>
                <w:sz w:val="17"/>
                <w:szCs w:val="17"/>
              </w:rPr>
              <w:t>instrukcją.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801323" w:rsidRPr="002C2B67" w:rsidRDefault="00801323" w:rsidP="00AA543B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śpiewa solo piosenkę</w:t>
            </w:r>
            <w:r w:rsidR="00AA543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A543B">
              <w:rPr>
                <w:rFonts w:ascii="Arial" w:hAnsi="Arial" w:cs="Arial"/>
                <w:i/>
                <w:iCs/>
                <w:sz w:val="17"/>
                <w:szCs w:val="17"/>
              </w:rPr>
              <w:t>Tyle słońca w 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całym mieście,</w:t>
            </w:r>
          </w:p>
          <w:p w:rsidR="007D7069" w:rsidRPr="002C2B67" w:rsidRDefault="00801323" w:rsidP="00AA543B">
            <w:pPr>
              <w:ind w:left="120" w:hanging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gra solo melodię </w:t>
            </w:r>
            <w:proofErr w:type="spellStart"/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t’Smidje</w:t>
            </w:r>
            <w:proofErr w:type="spellEnd"/>
            <w:r w:rsidR="00AA543B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(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Belgijka</w:t>
            </w:r>
            <w:r w:rsidRPr="002C2B67">
              <w:rPr>
                <w:rFonts w:ascii="Arial" w:hAnsi="Arial" w:cs="Arial"/>
                <w:sz w:val="17"/>
                <w:szCs w:val="17"/>
              </w:rPr>
              <w:t>).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9066EB" w:rsidP="0094110A">
            <w:pPr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I.1.3, I.2.1, I.3.1, I.4.1, II.4.2</w:t>
            </w: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7C5DE0" w:rsidP="004249B3">
            <w:pPr>
              <w:ind w:left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29 / VI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801323" w:rsidP="008266BD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Gra planszowa „Wędrujące tamburyny”. Utrwalenie wybranych zagadnień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801323" w:rsidRPr="002C2B67" w:rsidRDefault="00801323" w:rsidP="00982B4F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podręcznik, lekcja 29: „Gra planszowa «Wędrujące tamburyny»”</w:t>
            </w:r>
          </w:p>
          <w:p w:rsidR="007D7069" w:rsidRPr="002C2B67" w:rsidRDefault="00801323" w:rsidP="00982B4F">
            <w:pPr>
              <w:ind w:left="120" w:hanging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instrukcja gry „Wędrujące tamburyny”, plansza, zasady, pytania i polecenia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801323" w:rsidP="00AA543B">
            <w:pPr>
              <w:ind w:left="128" w:hanging="128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wykonuje w grupie zadania</w:t>
            </w:r>
            <w:r w:rsidR="00AA543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związane z grą planszową.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801323" w:rsidP="00AA543B">
            <w:pPr>
              <w:ind w:left="113" w:hanging="113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aktywnie uczestniczy w grze,</w:t>
            </w:r>
            <w:r w:rsidR="004D166A" w:rsidRPr="002C2B6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reprezentuje grupę jako</w:t>
            </w:r>
            <w:r w:rsidR="004D166A" w:rsidRPr="002C2B6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sz w:val="17"/>
                <w:szCs w:val="17"/>
              </w:rPr>
              <w:t>odpowiadający.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9066EB" w:rsidRPr="002C2B67" w:rsidRDefault="009066EB" w:rsidP="009066EB">
            <w:pPr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 xml:space="preserve">I.1.1, I.1.3, I.2.1, I.3.1, I.4.1, II.1.1, II.1.2, II.2.1, II.2.2, II.3.1, II.3.3, II.4.1, II.4.3, II.5.1, II.5.3, II.6, II.7, </w:t>
            </w:r>
          </w:p>
          <w:p w:rsidR="007D7069" w:rsidRPr="002C2B67" w:rsidRDefault="009066EB" w:rsidP="009066EB">
            <w:pPr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III.1</w:t>
            </w:r>
          </w:p>
        </w:tc>
      </w:tr>
      <w:tr w:rsidR="00B92BB8" w:rsidRPr="002C2B67" w:rsidTr="00EA37C8">
        <w:trPr>
          <w:cantSplit/>
          <w:trHeight w:val="20"/>
        </w:trPr>
        <w:tc>
          <w:tcPr>
            <w:tcW w:w="773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7C5DE0" w:rsidP="004249B3">
            <w:pPr>
              <w:ind w:left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30 / VI</w:t>
            </w:r>
          </w:p>
        </w:tc>
        <w:tc>
          <w:tcPr>
            <w:tcW w:w="2226" w:type="dxa"/>
            <w:shd w:val="clear" w:color="auto" w:fill="FFFAEB"/>
            <w:tcMar>
              <w:left w:w="85" w:type="dxa"/>
            </w:tcMar>
            <w:vAlign w:val="center"/>
          </w:tcPr>
          <w:p w:rsidR="00801323" w:rsidRPr="002C2B67" w:rsidRDefault="00801323" w:rsidP="008266BD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Spotkajmy się na szlaku.</w:t>
            </w:r>
          </w:p>
          <w:p w:rsidR="00801323" w:rsidRPr="002C2B67" w:rsidRDefault="00801323" w:rsidP="008266BD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Wspólne śpiewanie</w:t>
            </w:r>
          </w:p>
          <w:p w:rsidR="007D7069" w:rsidRPr="002C2B67" w:rsidRDefault="00801323" w:rsidP="00801323">
            <w:pPr>
              <w:ind w:left="100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b/>
                <w:bCs/>
                <w:sz w:val="17"/>
                <w:szCs w:val="17"/>
              </w:rPr>
              <w:t>na pożegnanie</w:t>
            </w:r>
          </w:p>
        </w:tc>
        <w:tc>
          <w:tcPr>
            <w:tcW w:w="3395" w:type="dxa"/>
            <w:shd w:val="clear" w:color="auto" w:fill="FFFAEB"/>
            <w:tcMar>
              <w:left w:w="85" w:type="dxa"/>
            </w:tcMar>
            <w:vAlign w:val="center"/>
          </w:tcPr>
          <w:p w:rsidR="00801323" w:rsidRPr="002C2B67" w:rsidRDefault="00801323" w:rsidP="00AA543B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podręcznik, lekcja 30: „Spotkajmy się na szlaku”</w:t>
            </w:r>
          </w:p>
          <w:p w:rsidR="00801323" w:rsidRPr="002C2B67" w:rsidRDefault="00801323" w:rsidP="00AA543B">
            <w:pPr>
              <w:ind w:left="120" w:hanging="120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piosenka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Po drodze szukam przyjaciela</w:t>
            </w:r>
          </w:p>
          <w:p w:rsidR="007D7069" w:rsidRPr="002C2B67" w:rsidRDefault="00801323" w:rsidP="00AA543B">
            <w:pPr>
              <w:ind w:left="120" w:hanging="12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szanta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Gdzie ta keja?</w:t>
            </w:r>
          </w:p>
        </w:tc>
        <w:tc>
          <w:tcPr>
            <w:tcW w:w="3418" w:type="dxa"/>
            <w:shd w:val="clear" w:color="auto" w:fill="FFFAEB"/>
            <w:tcMar>
              <w:left w:w="85" w:type="dxa"/>
            </w:tcMar>
            <w:vAlign w:val="center"/>
          </w:tcPr>
          <w:p w:rsidR="004D166A" w:rsidRPr="002C2B67" w:rsidRDefault="004D166A" w:rsidP="00AA543B">
            <w:pPr>
              <w:ind w:left="128" w:hanging="128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śpiewa w grupie piosenkę</w:t>
            </w:r>
            <w:r w:rsidR="00AA543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Po drodze szukam przyjaciela</w:t>
            </w:r>
            <w:r w:rsidRPr="002C2B67">
              <w:rPr>
                <w:rFonts w:ascii="Arial" w:hAnsi="Arial" w:cs="Arial"/>
                <w:sz w:val="17"/>
                <w:szCs w:val="17"/>
              </w:rPr>
              <w:t>,</w:t>
            </w:r>
          </w:p>
          <w:p w:rsidR="007D7069" w:rsidRPr="002C2B67" w:rsidRDefault="004D166A" w:rsidP="00AA543B">
            <w:pPr>
              <w:ind w:left="128" w:hanging="128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śpiewa w grupie szantę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Gdzie</w:t>
            </w:r>
            <w:r w:rsidR="00AA543B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ta keja?</w:t>
            </w:r>
            <w:r w:rsidRPr="002C2B67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027" w:type="dxa"/>
            <w:shd w:val="clear" w:color="auto" w:fill="FFFAEB"/>
            <w:tcMar>
              <w:left w:w="85" w:type="dxa"/>
            </w:tcMar>
            <w:vAlign w:val="center"/>
          </w:tcPr>
          <w:p w:rsidR="004D166A" w:rsidRPr="002C2B67" w:rsidRDefault="004D166A" w:rsidP="00AA543B">
            <w:pPr>
              <w:ind w:left="113" w:hanging="113"/>
              <w:rPr>
                <w:rFonts w:ascii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>• śpiewa solo piosenkę</w:t>
            </w:r>
            <w:r w:rsidR="00AA543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Po drodze szukam przyjaciela</w:t>
            </w:r>
            <w:r w:rsidRPr="002C2B67">
              <w:rPr>
                <w:rFonts w:ascii="Arial" w:hAnsi="Arial" w:cs="Arial"/>
                <w:sz w:val="17"/>
                <w:szCs w:val="17"/>
              </w:rPr>
              <w:t>,</w:t>
            </w:r>
          </w:p>
          <w:p w:rsidR="007D7069" w:rsidRPr="002C2B67" w:rsidRDefault="004D166A" w:rsidP="00AA543B">
            <w:pPr>
              <w:ind w:left="113" w:hanging="113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hAnsi="Arial" w:cs="Arial"/>
                <w:sz w:val="17"/>
                <w:szCs w:val="17"/>
              </w:rPr>
              <w:t xml:space="preserve">• śpiewa solo szantę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Gdzie</w:t>
            </w:r>
            <w:r w:rsidR="00AA543B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  <w:r w:rsidRPr="002C2B67">
              <w:rPr>
                <w:rFonts w:ascii="Arial" w:hAnsi="Arial" w:cs="Arial"/>
                <w:i/>
                <w:iCs/>
                <w:sz w:val="17"/>
                <w:szCs w:val="17"/>
              </w:rPr>
              <w:t>ta keja?.</w:t>
            </w:r>
          </w:p>
        </w:tc>
        <w:tc>
          <w:tcPr>
            <w:tcW w:w="1300" w:type="dxa"/>
            <w:shd w:val="clear" w:color="auto" w:fill="FFFAEB"/>
            <w:tcMar>
              <w:left w:w="85" w:type="dxa"/>
            </w:tcMar>
            <w:vAlign w:val="center"/>
          </w:tcPr>
          <w:p w:rsidR="007D7069" w:rsidRPr="002C2B67" w:rsidRDefault="009066EB" w:rsidP="007D7069">
            <w:pPr>
              <w:ind w:left="100"/>
              <w:rPr>
                <w:rFonts w:ascii="Arial" w:eastAsia="Arial" w:hAnsi="Arial" w:cs="Arial"/>
                <w:sz w:val="17"/>
                <w:szCs w:val="17"/>
              </w:rPr>
            </w:pPr>
            <w:r w:rsidRPr="002C2B67">
              <w:rPr>
                <w:rFonts w:ascii="Arial" w:eastAsia="Arial" w:hAnsi="Arial" w:cs="Arial"/>
                <w:sz w:val="17"/>
                <w:szCs w:val="17"/>
              </w:rPr>
              <w:t>I.1.1, I.1.3</w:t>
            </w:r>
          </w:p>
        </w:tc>
      </w:tr>
    </w:tbl>
    <w:p w:rsidR="00F25741" w:rsidRPr="002C2B67" w:rsidRDefault="00F25741">
      <w:pPr>
        <w:spacing w:line="1" w:lineRule="exact"/>
        <w:rPr>
          <w:rFonts w:ascii="Arial" w:hAnsi="Arial" w:cs="Arial"/>
          <w:sz w:val="17"/>
          <w:szCs w:val="17"/>
        </w:rPr>
      </w:pPr>
    </w:p>
    <w:p w:rsidR="00F25741" w:rsidRPr="002C2B67" w:rsidRDefault="00F25741">
      <w:pPr>
        <w:spacing w:line="1" w:lineRule="exact"/>
        <w:rPr>
          <w:rFonts w:ascii="Arial" w:hAnsi="Arial" w:cs="Arial"/>
          <w:sz w:val="17"/>
          <w:szCs w:val="17"/>
        </w:rPr>
      </w:pPr>
      <w:bookmarkStart w:id="4" w:name="page6"/>
      <w:bookmarkEnd w:id="4"/>
    </w:p>
    <w:p w:rsidR="00FD4FAB" w:rsidRPr="002C2B67" w:rsidRDefault="00FD4FAB">
      <w:pPr>
        <w:rPr>
          <w:rFonts w:ascii="Arial" w:hAnsi="Arial" w:cs="Arial"/>
          <w:sz w:val="17"/>
          <w:szCs w:val="17"/>
        </w:rPr>
      </w:pPr>
    </w:p>
    <w:p w:rsidR="00F25741" w:rsidRPr="002C2B67" w:rsidRDefault="00F25741">
      <w:pPr>
        <w:spacing w:line="200" w:lineRule="exact"/>
        <w:rPr>
          <w:rFonts w:ascii="Arial" w:hAnsi="Arial" w:cs="Arial"/>
          <w:sz w:val="17"/>
          <w:szCs w:val="17"/>
        </w:rPr>
      </w:pPr>
    </w:p>
    <w:p w:rsidR="00F25741" w:rsidRPr="002C2B67" w:rsidRDefault="001260BF" w:rsidP="006042DA">
      <w:pPr>
        <w:numPr>
          <w:ilvl w:val="0"/>
          <w:numId w:val="1"/>
        </w:numPr>
        <w:tabs>
          <w:tab w:val="left" w:pos="327"/>
        </w:tabs>
        <w:spacing w:line="289" w:lineRule="auto"/>
        <w:ind w:left="100" w:right="4405" w:firstLine="81"/>
        <w:rPr>
          <w:rFonts w:ascii="Arial" w:eastAsia="Arial" w:hAnsi="Arial" w:cs="Arial"/>
          <w:sz w:val="17"/>
          <w:szCs w:val="17"/>
        </w:rPr>
      </w:pPr>
      <w:r w:rsidRPr="002C2B67">
        <w:rPr>
          <w:rFonts w:ascii="Arial" w:eastAsia="Arial" w:hAnsi="Arial" w:cs="Arial"/>
          <w:sz w:val="17"/>
          <w:szCs w:val="17"/>
        </w:rPr>
        <w:t xml:space="preserve">Zgodnie z koncepcją podręcznika na realizację każdego tematu proponujemy przeznaczyć jedną godzinę lekcyjną. </w:t>
      </w:r>
      <w:r w:rsidR="00AA543B">
        <w:rPr>
          <w:rFonts w:ascii="Arial" w:eastAsia="Arial" w:hAnsi="Arial" w:cs="Arial"/>
          <w:sz w:val="17"/>
          <w:szCs w:val="17"/>
        </w:rPr>
        <w:br/>
      </w:r>
      <w:r w:rsidRPr="002C2B67">
        <w:rPr>
          <w:rFonts w:ascii="Arial" w:eastAsia="Arial" w:hAnsi="Arial" w:cs="Arial"/>
          <w:sz w:val="17"/>
          <w:szCs w:val="17"/>
        </w:rPr>
        <w:t>** Tematy lekcji sformułowano w ujęciu problemowym, czyli takim, jakie stosuje się w dzienniku lekcyjnym.</w:t>
      </w:r>
    </w:p>
    <w:p w:rsidR="00F25741" w:rsidRPr="002C2B67" w:rsidRDefault="00F25741" w:rsidP="006042DA">
      <w:pPr>
        <w:spacing w:line="2" w:lineRule="exact"/>
        <w:ind w:right="4405"/>
        <w:rPr>
          <w:rFonts w:ascii="Arial" w:hAnsi="Arial" w:cs="Arial"/>
          <w:sz w:val="17"/>
          <w:szCs w:val="17"/>
        </w:rPr>
      </w:pPr>
    </w:p>
    <w:p w:rsidR="00F25741" w:rsidRPr="002C2B67" w:rsidRDefault="001260BF" w:rsidP="00121920">
      <w:pPr>
        <w:ind w:right="10"/>
        <w:rPr>
          <w:rFonts w:ascii="Arial" w:hAnsi="Arial" w:cs="Arial"/>
          <w:sz w:val="17"/>
          <w:szCs w:val="17"/>
        </w:rPr>
      </w:pPr>
      <w:r w:rsidRPr="002C2B67">
        <w:rPr>
          <w:rFonts w:ascii="Arial" w:eastAsia="Arial" w:hAnsi="Arial" w:cs="Arial"/>
          <w:sz w:val="17"/>
          <w:szCs w:val="17"/>
        </w:rPr>
        <w:t xml:space="preserve">*** Poszczególne numery odnoszą się do odpowiednich punktów nowej podstawy programowej (część </w:t>
      </w:r>
      <w:r w:rsidRPr="002C2B67">
        <w:rPr>
          <w:rFonts w:ascii="Arial" w:eastAsia="Arial" w:hAnsi="Arial" w:cs="Arial"/>
          <w:i/>
          <w:iCs/>
          <w:sz w:val="17"/>
          <w:szCs w:val="17"/>
        </w:rPr>
        <w:t>Treści nauczania – wymagania szczegółowe</w:t>
      </w:r>
      <w:r w:rsidRPr="002C2B67">
        <w:rPr>
          <w:rFonts w:ascii="Arial" w:eastAsia="Arial" w:hAnsi="Arial" w:cs="Arial"/>
          <w:sz w:val="17"/>
          <w:szCs w:val="17"/>
        </w:rPr>
        <w:t>).</w:t>
      </w:r>
    </w:p>
    <w:sectPr w:rsidR="00F25741" w:rsidRPr="002C2B67" w:rsidSect="006042DA">
      <w:type w:val="continuous"/>
      <w:pgSz w:w="15600" w:h="11622" w:orient="landscape"/>
      <w:pgMar w:top="682" w:right="716" w:bottom="302" w:left="840" w:header="0" w:footer="0" w:gutter="0"/>
      <w:cols w:space="708" w:equalWidth="0">
        <w:col w:w="1404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AD8" w:rsidRDefault="00752AD8" w:rsidP="009C6A7A">
      <w:r>
        <w:separator/>
      </w:r>
    </w:p>
  </w:endnote>
  <w:endnote w:type="continuationSeparator" w:id="0">
    <w:p w:rsidR="00752AD8" w:rsidRDefault="00752AD8" w:rsidP="009C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AD8" w:rsidRDefault="00752AD8" w:rsidP="009C6A7A">
      <w:r>
        <w:separator/>
      </w:r>
    </w:p>
  </w:footnote>
  <w:footnote w:type="continuationSeparator" w:id="0">
    <w:p w:rsidR="00752AD8" w:rsidRDefault="00752AD8" w:rsidP="009C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2AE"/>
    <w:multiLevelType w:val="hybridMultilevel"/>
    <w:tmpl w:val="496E8BDA"/>
    <w:lvl w:ilvl="0" w:tplc="D6143F04">
      <w:start w:val="1"/>
      <w:numFmt w:val="bullet"/>
      <w:lvlText w:val="*"/>
      <w:lvlJc w:val="left"/>
    </w:lvl>
    <w:lvl w:ilvl="1" w:tplc="E6C4A008">
      <w:numFmt w:val="decimal"/>
      <w:lvlText w:val=""/>
      <w:lvlJc w:val="left"/>
    </w:lvl>
    <w:lvl w:ilvl="2" w:tplc="FA901C6E">
      <w:numFmt w:val="decimal"/>
      <w:lvlText w:val=""/>
      <w:lvlJc w:val="left"/>
    </w:lvl>
    <w:lvl w:ilvl="3" w:tplc="FC1093A4">
      <w:numFmt w:val="decimal"/>
      <w:lvlText w:val=""/>
      <w:lvlJc w:val="left"/>
    </w:lvl>
    <w:lvl w:ilvl="4" w:tplc="733AD3E8">
      <w:numFmt w:val="decimal"/>
      <w:lvlText w:val=""/>
      <w:lvlJc w:val="left"/>
    </w:lvl>
    <w:lvl w:ilvl="5" w:tplc="268C3380">
      <w:numFmt w:val="decimal"/>
      <w:lvlText w:val=""/>
      <w:lvlJc w:val="left"/>
    </w:lvl>
    <w:lvl w:ilvl="6" w:tplc="18EC7DB0">
      <w:numFmt w:val="decimal"/>
      <w:lvlText w:val=""/>
      <w:lvlJc w:val="left"/>
    </w:lvl>
    <w:lvl w:ilvl="7" w:tplc="24D42706">
      <w:numFmt w:val="decimal"/>
      <w:lvlText w:val=""/>
      <w:lvlJc w:val="left"/>
    </w:lvl>
    <w:lvl w:ilvl="8" w:tplc="7BE2FD6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41"/>
    <w:rsid w:val="00002763"/>
    <w:rsid w:val="0002265B"/>
    <w:rsid w:val="00070713"/>
    <w:rsid w:val="00072806"/>
    <w:rsid w:val="000D6D20"/>
    <w:rsid w:val="000F09A6"/>
    <w:rsid w:val="00100213"/>
    <w:rsid w:val="00121920"/>
    <w:rsid w:val="001260BF"/>
    <w:rsid w:val="00145487"/>
    <w:rsid w:val="00196E6F"/>
    <w:rsid w:val="001A272E"/>
    <w:rsid w:val="001B7CCA"/>
    <w:rsid w:val="001C49FA"/>
    <w:rsid w:val="001F606C"/>
    <w:rsid w:val="002434E4"/>
    <w:rsid w:val="00243FAF"/>
    <w:rsid w:val="00267AD2"/>
    <w:rsid w:val="002820A8"/>
    <w:rsid w:val="0028607F"/>
    <w:rsid w:val="002979F9"/>
    <w:rsid w:val="002A39C4"/>
    <w:rsid w:val="002B2A27"/>
    <w:rsid w:val="002C2B67"/>
    <w:rsid w:val="002C61EF"/>
    <w:rsid w:val="002E77CD"/>
    <w:rsid w:val="00331116"/>
    <w:rsid w:val="00375EC0"/>
    <w:rsid w:val="003C02E0"/>
    <w:rsid w:val="003D219E"/>
    <w:rsid w:val="003D23F5"/>
    <w:rsid w:val="003D6A0A"/>
    <w:rsid w:val="004249B3"/>
    <w:rsid w:val="004508F0"/>
    <w:rsid w:val="00495D64"/>
    <w:rsid w:val="004D166A"/>
    <w:rsid w:val="004D4D67"/>
    <w:rsid w:val="004E54CF"/>
    <w:rsid w:val="00534F3F"/>
    <w:rsid w:val="00545EC5"/>
    <w:rsid w:val="00556D09"/>
    <w:rsid w:val="005B6B6F"/>
    <w:rsid w:val="006042DA"/>
    <w:rsid w:val="006B17BF"/>
    <w:rsid w:val="006D56A1"/>
    <w:rsid w:val="00710A64"/>
    <w:rsid w:val="0072257B"/>
    <w:rsid w:val="007402F3"/>
    <w:rsid w:val="00752AD8"/>
    <w:rsid w:val="007578AD"/>
    <w:rsid w:val="007775EE"/>
    <w:rsid w:val="007A7CE7"/>
    <w:rsid w:val="007C18DB"/>
    <w:rsid w:val="007C5DE0"/>
    <w:rsid w:val="007D7069"/>
    <w:rsid w:val="007F11DC"/>
    <w:rsid w:val="007F687A"/>
    <w:rsid w:val="00801323"/>
    <w:rsid w:val="008266BD"/>
    <w:rsid w:val="0087762C"/>
    <w:rsid w:val="00894B17"/>
    <w:rsid w:val="008963B8"/>
    <w:rsid w:val="00897937"/>
    <w:rsid w:val="008A44AA"/>
    <w:rsid w:val="008B5961"/>
    <w:rsid w:val="008D10FA"/>
    <w:rsid w:val="008D5BD3"/>
    <w:rsid w:val="008D7298"/>
    <w:rsid w:val="008F0CDC"/>
    <w:rsid w:val="009066EB"/>
    <w:rsid w:val="009126A6"/>
    <w:rsid w:val="0094110A"/>
    <w:rsid w:val="00952205"/>
    <w:rsid w:val="00955C39"/>
    <w:rsid w:val="00981622"/>
    <w:rsid w:val="00982B4F"/>
    <w:rsid w:val="009A14C9"/>
    <w:rsid w:val="009C6A7A"/>
    <w:rsid w:val="00A608F2"/>
    <w:rsid w:val="00A77DAE"/>
    <w:rsid w:val="00AA309D"/>
    <w:rsid w:val="00AA543B"/>
    <w:rsid w:val="00AB7775"/>
    <w:rsid w:val="00AC33ED"/>
    <w:rsid w:val="00AE2708"/>
    <w:rsid w:val="00AE3261"/>
    <w:rsid w:val="00AF7C73"/>
    <w:rsid w:val="00AF7ED3"/>
    <w:rsid w:val="00B11A4F"/>
    <w:rsid w:val="00B16EF1"/>
    <w:rsid w:val="00B92BB8"/>
    <w:rsid w:val="00BF7166"/>
    <w:rsid w:val="00C20BCA"/>
    <w:rsid w:val="00C35F5F"/>
    <w:rsid w:val="00C61C14"/>
    <w:rsid w:val="00C81E09"/>
    <w:rsid w:val="00C93B99"/>
    <w:rsid w:val="00C9693E"/>
    <w:rsid w:val="00C97BBB"/>
    <w:rsid w:val="00CD57C4"/>
    <w:rsid w:val="00CF4A3E"/>
    <w:rsid w:val="00D103DF"/>
    <w:rsid w:val="00D14BFB"/>
    <w:rsid w:val="00D3665E"/>
    <w:rsid w:val="00D63DD5"/>
    <w:rsid w:val="00D648D8"/>
    <w:rsid w:val="00D67E67"/>
    <w:rsid w:val="00DB4C76"/>
    <w:rsid w:val="00DE443C"/>
    <w:rsid w:val="00E026DC"/>
    <w:rsid w:val="00E5758D"/>
    <w:rsid w:val="00E82027"/>
    <w:rsid w:val="00EA37C8"/>
    <w:rsid w:val="00EB7174"/>
    <w:rsid w:val="00EF4A71"/>
    <w:rsid w:val="00F14246"/>
    <w:rsid w:val="00F25741"/>
    <w:rsid w:val="00F27475"/>
    <w:rsid w:val="00F56BC3"/>
    <w:rsid w:val="00F65887"/>
    <w:rsid w:val="00F66874"/>
    <w:rsid w:val="00F83F3C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C6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6A7A"/>
  </w:style>
  <w:style w:type="paragraph" w:styleId="Stopka">
    <w:name w:val="footer"/>
    <w:basedOn w:val="Normalny"/>
    <w:link w:val="StopkaZnak"/>
    <w:uiPriority w:val="99"/>
    <w:semiHidden/>
    <w:unhideWhenUsed/>
    <w:rsid w:val="009C6A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6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C6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6A7A"/>
  </w:style>
  <w:style w:type="paragraph" w:styleId="Stopka">
    <w:name w:val="footer"/>
    <w:basedOn w:val="Normalny"/>
    <w:link w:val="StopkaZnak"/>
    <w:uiPriority w:val="99"/>
    <w:semiHidden/>
    <w:unhideWhenUsed/>
    <w:rsid w:val="009C6A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2EFDC-AD08-4016-94BF-A116A21B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3224</Words>
  <Characters>19348</Characters>
  <Application>Microsoft Office Word</Application>
  <DocSecurity>0</DocSecurity>
  <Lines>161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Goverment</Company>
  <LinksUpToDate>false</LinksUpToDate>
  <CharactersWithSpaces>22527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</cp:revision>
  <dcterms:created xsi:type="dcterms:W3CDTF">2025-09-01T20:39:00Z</dcterms:created>
  <dcterms:modified xsi:type="dcterms:W3CDTF">2025-09-01T20:39:00Z</dcterms:modified>
</cp:coreProperties>
</file>